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interest in the Auditor position at [Company Name] in China Beijing. As a seasoned professional with over [X years] of experience in financial auditing, I am eager to contribute my expertise to a dynamic organization that values precision, integrity, and strategic insight. The opportunity to work as an Auditor in China Beijing excites me deeply, given the region’s pivotal role in global commerce and its unique regulatory landscape. This letter outlines my qualifications, passion for audit excellence, and alignment with the values of [Company Name] as it navigates the complexities of auditing in one of the world’s most economically vibrant cities.</w:t>
      </w:r>
    </w:p>
    <w:bookmarkStart w:id="20" w:name="professional-background-and-expertise"/>
    <w:p>
      <w:pPr>
        <w:pStyle w:val="Heading2"/>
      </w:pPr>
      <w:r>
        <w:t xml:space="preserve">Professional Background and Expertise</w:t>
      </w:r>
    </w:p>
    <w:p>
      <w:pPr>
        <w:pStyle w:val="FirstParagraph"/>
      </w:pPr>
      <w:r>
        <w:t xml:space="preserve">Throughout my career, I have specialized in financial auditing, ensuring compliance with international standards such as IFRS (International Financial Reporting Standards) and GAAP (Generally Accepted Accounting Principles). My work has spanned industries including manufacturing, technology, and financial services, where I have consistently delivered accurate audit reports that support informed decision-making. In China Beijing, the demand for auditors is particularly high due to the city’s role as a hub for multinational corporations (MNCs), local enterprises, and government-related entities. This unique environment requires auditors to balance global best practices with an acute understanding of regional regulations, which I have mastered through years of experience.</w:t>
      </w:r>
    </w:p>
    <w:p>
      <w:pPr>
        <w:pStyle w:val="BodyText"/>
      </w:pPr>
      <w:r>
        <w:t xml:space="preserve">One of my most notable achievements was leading an audit team for a Fortune 500 company operating in China Beijing. The project involved reviewing financial statements, assessing internal controls, and identifying areas for operational efficiency. My team’s findings not only helped the organization mitigate risks but also enhanced its credibility with stakeholders. This experience reinforced my belief that auditors are not just compliance officers but strategic partners who drive organizational success.</w:t>
      </w:r>
    </w:p>
    <w:bookmarkEnd w:id="20"/>
    <w:bookmarkStart w:id="21" w:name="X6b2ba4dfb158755e7ad5a4caaac4cf7c1d827f8"/>
    <w:p>
      <w:pPr>
        <w:pStyle w:val="Heading2"/>
      </w:pPr>
      <w:r>
        <w:t xml:space="preserve">Understanding of China Beijing's Audit Landscape</w:t>
      </w:r>
    </w:p>
    <w:p>
      <w:pPr>
        <w:pStyle w:val="FirstParagraph"/>
      </w:pPr>
      <w:r>
        <w:t xml:space="preserve">China Beijing is a city where economic growth and regulatory scrutiny intersect. As an Auditor, I understand the importance of staying abreast of local laws such as the Chinese Accounting Standards (CAS) and the evolving requirements set by the Ministry of Finance. My ability to navigate these frameworks has allowed me to provide actionable insights that align with both domestic and international expectations. For instance, my work with companies in Beijing’s tech sector involved auditing compliance with data privacy regulations, which are increasingly critical for businesses operating in this high-tech hub.</w:t>
      </w:r>
    </w:p>
    <w:p>
      <w:pPr>
        <w:pStyle w:val="BodyText"/>
      </w:pPr>
      <w:r>
        <w:t xml:space="preserve">Moreover, the cultural nuances of working in China Beijing demand adaptability and sensitivity. I have cultivated strong communication skills to collaborate effectively with local teams and stakeholders. Whether it’s conducting interviews with financial officers or presenting audit findings to executives, I prioritize clarity and respect for cultural differences. This approach has enabled me to build trust and foster long-term partnerships, which are essential in the auditing profession.</w:t>
      </w:r>
    </w:p>
    <w:bookmarkEnd w:id="21"/>
    <w:bookmarkStart w:id="22" w:name="key-skills-and-qualifications"/>
    <w:p>
      <w:pPr>
        <w:pStyle w:val="Heading2"/>
      </w:pPr>
      <w:r>
        <w:t xml:space="preserve">Key Skills and Qualifications</w:t>
      </w:r>
    </w:p>
    <w:p>
      <w:pPr>
        <w:pStyle w:val="FirstParagraph"/>
      </w:pPr>
      <w:r>
        <w:t xml:space="preserve">As an Auditor, I bring a combination of technical proficiency and soft skills that are vital to success in China Beijing. My expertise includes:</w:t>
      </w:r>
    </w:p>
    <w:p>
      <w:pPr>
        <w:numPr>
          <w:ilvl w:val="0"/>
          <w:numId w:val="1001"/>
        </w:numPr>
        <w:pStyle w:val="Compact"/>
      </w:pPr>
      <w:r>
        <w:rPr>
          <w:bCs/>
          <w:b/>
        </w:rPr>
        <w:t xml:space="preserve">Financial Analysis:</w:t>
      </w:r>
      <w:r>
        <w:t xml:space="preserve"> </w:t>
      </w:r>
      <w:r>
        <w:t xml:space="preserve">I can dissect complex financial data to identify trends, anomalies, and opportunities for improvement.</w:t>
      </w:r>
    </w:p>
    <w:p>
      <w:pPr>
        <w:numPr>
          <w:ilvl w:val="0"/>
          <w:numId w:val="1001"/>
        </w:numPr>
        <w:pStyle w:val="Compact"/>
      </w:pPr>
      <w:r>
        <w:rPr>
          <w:bCs/>
          <w:b/>
        </w:rPr>
        <w:t xml:space="preserve">Risk Management:</w:t>
      </w:r>
      <w:r>
        <w:t xml:space="preserve"> </w:t>
      </w:r>
      <w:r>
        <w:t xml:space="preserve">I specialize in evaluating internal controls and recommending measures to mitigate risks, ensuring compliance with regulatory requirements.</w:t>
      </w:r>
    </w:p>
    <w:p>
      <w:pPr>
        <w:numPr>
          <w:ilvl w:val="0"/>
          <w:numId w:val="1001"/>
        </w:numPr>
        <w:pStyle w:val="Compact"/>
      </w:pPr>
      <w:r>
        <w:rPr>
          <w:bCs/>
          <w:b/>
        </w:rPr>
        <w:t xml:space="preserve">Technology Proficiency:</w:t>
      </w:r>
      <w:r>
        <w:t xml:space="preserve"> </w:t>
      </w:r>
      <w:r>
        <w:t xml:space="preserve">Familiarity with audit software such as ACL and IDEA allows me to streamline processes and enhance accuracy.</w:t>
      </w:r>
    </w:p>
    <w:p>
      <w:pPr>
        <w:numPr>
          <w:ilvl w:val="0"/>
          <w:numId w:val="1001"/>
        </w:numPr>
        <w:pStyle w:val="Compact"/>
      </w:pPr>
      <w:r>
        <w:rPr>
          <w:bCs/>
          <w:b/>
        </w:rPr>
        <w:t xml:space="preserve">Cross-Cultural Collaboration:</w:t>
      </w:r>
      <w:r>
        <w:t xml:space="preserve"> </w:t>
      </w:r>
      <w:r>
        <w:t xml:space="preserve">My experience working with diverse teams in China Beijing has honed my ability to communicate effectively across cultural boundaries.</w:t>
      </w:r>
    </w:p>
    <w:p>
      <w:pPr>
        <w:pStyle w:val="FirstParagraph"/>
      </w:pPr>
      <w:r>
        <w:t xml:space="preserve">These skills are particularly valuable in a city like Beijing, where auditors must balance the demands of global corporations with the intricacies of local business practices. For example, I have worked with companies that operate in multiple regions and required audits that harmonized international standards with Chinese regulations. My ability to bridge these gaps has consistently delivered results that meet or exceed expectations.</w:t>
      </w:r>
    </w:p>
    <w:bookmarkEnd w:id="22"/>
    <w:bookmarkStart w:id="23" w:name="why-china-beijing"/>
    <w:p>
      <w:pPr>
        <w:pStyle w:val="Heading2"/>
      </w:pPr>
      <w:r>
        <w:t xml:space="preserve">Why China Beijing?</w:t>
      </w:r>
    </w:p>
    <w:p>
      <w:pPr>
        <w:pStyle w:val="FirstParagraph"/>
      </w:pPr>
      <w:r>
        <w:t xml:space="preserve">The opportunity to work as an Auditor in China Beijing is more than a career move—it is a chance to be part of a rapidly evolving economic ecosystem. Beijing’s status as the capital and its role as a center for innovation, policy-making, and global trade make it an ideal location for auditors who seek to influence business practices on both regional and international levels. The city’s blend of traditional industries and cutting-edge technology creates a dynamic environment where auditors play a critical role in ensuring transparency, accountability, and sustainable growth.</w:t>
      </w:r>
    </w:p>
    <w:p>
      <w:pPr>
        <w:pStyle w:val="BodyText"/>
      </w:pPr>
      <w:r>
        <w:t xml:space="preserve">I am particularly drawn to [Company Name] because of its commitment to excellence in auditing and its reputation for fostering professional development. I believe my background in financial reporting, risk assessment, and cross-cultural collaboration aligns perfectly with the company’s mission. I am eager to contribute my expertise while learning from the team’s insights into Beijing’s unique market challenges.</w:t>
      </w:r>
    </w:p>
    <w:bookmarkEnd w:id="23"/>
    <w:bookmarkStart w:id="24" w:name="conclusion"/>
    <w:p>
      <w:pPr>
        <w:pStyle w:val="Heading2"/>
      </w:pPr>
      <w:r>
        <w:t xml:space="preserve">Conclusion</w:t>
      </w:r>
    </w:p>
    <w:p>
      <w:pPr>
        <w:pStyle w:val="FirstParagraph"/>
      </w:pPr>
      <w:r>
        <w:t xml:space="preserve">In conclusion, I am confident that my experience, skills, and passion for auditing make me a strong candidate for the Auditor position in China Beijing. I am excited about the opportunity to work with [Company Name] and contribute to its continued success in a region where audit professionals are instrumental in shaping economic outcomes. Thank you for considering my application. I look forward to the possibility of discussing how I can support [Company Name]’s goals as an Auditor in this thriving metropolis.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China Beijing</dc:title>
  <dc:creator/>
  <dc:language>en</dc:language>
  <cp:keywords/>
  <dcterms:created xsi:type="dcterms:W3CDTF">2026-07-22T17:59:40Z</dcterms:created>
  <dcterms:modified xsi:type="dcterms:W3CDTF">2026-07-22T17:59:40Z</dcterms:modified>
</cp:coreProperties>
</file>

<file path=docProps/custom.xml><?xml version="1.0" encoding="utf-8"?>
<Properties xmlns="http://schemas.openxmlformats.org/officeDocument/2006/custom-properties" xmlns:vt="http://schemas.openxmlformats.org/officeDocument/2006/docPropsVTypes"/>
</file>