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position of Auditor at your esteemed organization in Sudan Khartoum. As a dedicated and experienced professional in the field of auditing, I am confident in my ability to contribute meaningfully to your team while aligning with the unique challenges and opportunities present in the Sudanese market. This role represents an exciting opportunity to leverage my expertise in financial compliance, risk management, and operational efficiency within a dynamic environment such as Sudan Khartoum.</w:t>
      </w:r>
    </w:p>
    <w:p>
      <w:pPr>
        <w:pStyle w:val="BodyText"/>
      </w:pPr>
      <w:r>
        <w:t xml:space="preserve">With over [X years] of experience as an Auditor across diverse industries, including both public and private sectors, I have developed a robust understanding of financial systems, regulatory frameworks, and the critical importance of transparency in business operations. My career has been defined by a commitment to precision, integrity, and continuous improvement—values that resonate deeply with the mission of your organization. In Sudan Khartoum, where economic growth is coupled with evolving regulatory demands, my background equips me to navigate complex financial landscapes while ensuring compliance with local and international standards.</w:t>
      </w:r>
    </w:p>
    <w:bookmarkStart w:id="20" w:name="relevant-skills-and-expertise"/>
    <w:p>
      <w:pPr>
        <w:pStyle w:val="Heading2"/>
      </w:pPr>
      <w:r>
        <w:t xml:space="preserve">Relevant Skills and Expertise</w:t>
      </w:r>
    </w:p>
    <w:p>
      <w:pPr>
        <w:pStyle w:val="FirstParagraph"/>
      </w:pPr>
      <w:r>
        <w:t xml:space="preserve">One of the core strengths I bring to the role of Auditor is my proficiency in conducting comprehensive financial audits. My experience spans internal, external, and forensic auditing, allowing me to identify discrepancies, mitigate risks, and provide actionable insights for organizational improvement. In Sudan Khartoum’s context, where businesses often operate within a mix of traditional and modern financial practices, this skill is particularly valuable. I am adept at analyzing financial statements, evaluating internal controls, and ensuring that all operations adhere to the stringent requirements of the Sudanese Ministry of Finance and other regulatory bodies.</w:t>
      </w:r>
    </w:p>
    <w:p>
      <w:pPr>
        <w:pStyle w:val="BodyText"/>
      </w:pPr>
      <w:r>
        <w:t xml:space="preserve">Moreover, my technical expertise in audit software such as ACL, IDEA, and SAP has enabled me to streamline processes and enhance accuracy. In a region like Sudan Khartoum, where digital infrastructure is rapidly expanding but still faces certain limitations, my ability to adapt tools to local conditions is a significant advantage. I have also worked closely with cross-functional teams to implement audit procedures that align with both organizational goals and regional compliance mandates.</w:t>
      </w:r>
    </w:p>
    <w:bookmarkEnd w:id="20"/>
    <w:bookmarkStart w:id="21" w:name="X8e34baf50ba5a4ffbd16a1ab25e8d67d1e8f915"/>
    <w:p>
      <w:pPr>
        <w:pStyle w:val="Heading2"/>
      </w:pPr>
      <w:r>
        <w:t xml:space="preserve">Understanding of Sudan Khartoum’s Economic Landscape</w:t>
      </w:r>
    </w:p>
    <w:p>
      <w:pPr>
        <w:pStyle w:val="FirstParagraph"/>
      </w:pPr>
      <w:r>
        <w:t xml:space="preserve">Sudan Khartoum, as the capital and economic hub of the country, presents a unique blend of opportunities and challenges for auditors. The region is undergoing significant transformation, with increasing investments in infrastructure, energy, and agriculture sectors. However, this growth is often accompanied by complex regulatory environments and fluctuating economic conditions. My prior experience working with international organizations in African markets has provided me with firsthand insights into navigating such dynamics.</w:t>
      </w:r>
    </w:p>
    <w:p>
      <w:pPr>
        <w:pStyle w:val="BodyText"/>
      </w:pPr>
      <w:r>
        <w:t xml:space="preserve">I have also studied the specific requirements of auditing in Sudan, including adherence to the Sudanese Accounting Standards (SAS) and international financial reporting standards (IFRS). This knowledge allows me to ensure that audits conducted under my supervision meet both local and global benchmarks. Additionally, I have a strong understanding of the cultural nuances that influence business practices in Khartoum, which is essential for building trust with stakeholders and ensuring seamless collaboration.</w:t>
      </w:r>
    </w:p>
    <w:bookmarkEnd w:id="21"/>
    <w:bookmarkStart w:id="22" w:name="commitment-to-ethical-standards"/>
    <w:p>
      <w:pPr>
        <w:pStyle w:val="Heading2"/>
      </w:pPr>
      <w:r>
        <w:t xml:space="preserve">Commitment to Ethical Standards</w:t>
      </w:r>
    </w:p>
    <w:p>
      <w:pPr>
        <w:pStyle w:val="FirstParagraph"/>
      </w:pPr>
      <w:r>
        <w:t xml:space="preserve">Integrity is the cornerstone of my professional ethos. As an Auditor, I have consistently upheld the highest ethical standards, ensuring that all financial reporting is accurate, transparent, and free from bias. In Sudan Khartoum, where accountability is critical for fostering investor confidence and sustainable development, this commitment to ethics is non-negotiable. My track record of delivering unbiased audit reports has earned me the respect of colleagues and clients alike.</w:t>
      </w:r>
    </w:p>
    <w:p>
      <w:pPr>
        <w:pStyle w:val="BodyText"/>
      </w:pPr>
      <w:r>
        <w:t xml:space="preserve">I am also deeply committed to promoting corporate social responsibility (CSR) through my work. In my previous roles, I have advocated for audits that not only assess financial health but also evaluate environmental, social, and governance (ESG) factors. This holistic approach aligns with the growing emphasis on sustainability in Sudan’s business community and underscores my dedication to long-term value creation.</w:t>
      </w:r>
    </w:p>
    <w:bookmarkEnd w:id="22"/>
    <w:bookmarkStart w:id="23" w:name="adaptability-and-problem-solving"/>
    <w:p>
      <w:pPr>
        <w:pStyle w:val="Heading2"/>
      </w:pPr>
      <w:r>
        <w:t xml:space="preserve">Adaptability and Problem-Solving</w:t>
      </w:r>
    </w:p>
    <w:p>
      <w:pPr>
        <w:pStyle w:val="FirstParagraph"/>
      </w:pPr>
      <w:r>
        <w:t xml:space="preserve">The field of auditing demands adaptability, especially in regions like Sudan Khartoum where economic volatility and regulatory changes are common. My ability to quickly adjust to new environments, technologies, and challenges has been a defining trait throughout my career. For instance, during a recent audit project in a remote area of Sudan, I devised innovative strategies to overcome limited resources while maintaining the quality of the audit process.</w:t>
      </w:r>
    </w:p>
    <w:p>
      <w:pPr>
        <w:pStyle w:val="BodyText"/>
      </w:pPr>
      <w:r>
        <w:t xml:space="preserve">Problem-solving is another area where I excel. Whether it involves resolving discrepancies in financial records or addressing compliance gaps, I approach each challenge with a methodical and analytical mindset. My goal is always to deliver solutions that not only meet current requirements but also anticipate future risks, ensuring that organizations in Sudan Khartoum are well-positioned for growth.</w:t>
      </w:r>
    </w:p>
    <w:bookmarkEnd w:id="23"/>
    <w:bookmarkStart w:id="24" w:name="why-i-am-the-right-fit"/>
    <w:p>
      <w:pPr>
        <w:pStyle w:val="Heading2"/>
      </w:pPr>
      <w:r>
        <w:t xml:space="preserve">Why I Am the Right Fit</w:t>
      </w:r>
    </w:p>
    <w:p>
      <w:pPr>
        <w:pStyle w:val="FirstParagraph"/>
      </w:pPr>
      <w:r>
        <w:t xml:space="preserve">Choosing the right Auditor for an organization in Sudan Khartoum requires someone who understands both the technical and cultural dimensions of the role. My combination of technical expertise, cultural awareness, and a passion for ethical auditing makes me an ideal candidate. I am particularly drawn to this opportunity because of my interest in contributing to Sudan’s economic development through rigorous financial oversight and transparency.</w:t>
      </w:r>
    </w:p>
    <w:p>
      <w:pPr>
        <w:pStyle w:val="BodyText"/>
      </w:pPr>
      <w:r>
        <w:t xml:space="preserve">I am also motivated by the chance to work with a team that values innovation and collaboration. My experience in mentoring junior auditors and leading audit teams has prepared me to contribute effectively to your organization’s goals while fostering a culture of excellence. I am eager to bring my skills, knowledge, and dedication to your team in Sudan Khartoum.</w:t>
      </w:r>
    </w:p>
    <w:p>
      <w:pPr>
        <w:pStyle w:val="BodyText"/>
      </w:pPr>
      <w:r>
        <w:t xml:space="preserve">Thank you for considering my application. I would welcome the opportunity to discuss how my background and vision align with your organization’s needs. Please feel free to contact me at [your phone number] or [your email address] at your earliest convenience. I look forward to the possibility of contributing to the success of your team in Sudan Khartoum.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2026-07-23T10:05:25Z</dcterms:created>
  <dcterms:modified xsi:type="dcterms:W3CDTF">2026-07-23T10:05:25Z</dcterms:modified>
</cp:coreProperties>
</file>

<file path=docProps/custom.xml><?xml version="1.0" encoding="utf-8"?>
<Properties xmlns="http://schemas.openxmlformats.org/officeDocument/2006/custom-properties" xmlns:vt="http://schemas.openxmlformats.org/officeDocument/2006/docPropsVTypes"/>
</file>