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Banker position at your esteemed institution in Germany Frankfurt. As a dedicated professional with a strong background in financial services and a deep understanding of the dynamic banking landscape, I am eager to contribute my expertise to an organization that values innovation, integrity, and excellence. My passion for banking, combined with my adaptability to international markets such as Germany Frankfurt, makes me an ideal candidate for this opportunity.</w:t>
      </w:r>
    </w:p>
    <w:p>
      <w:pPr>
        <w:pStyle w:val="BodyText"/>
      </w:pPr>
      <w:r>
        <w:t xml:space="preserve">Germany Frankfurt is widely recognized as one of the most prominent financial hubs in Europe. Its strategic location, robust infrastructure, and concentration of global financial institutions create an environment where bankers must navigate complex regulatory frameworks while delivering exceptional client services. My professional journey has been shaped by a commitment to mastering these challenges, and I am confident that my skills align perfectly with the demands of this role.</w:t>
      </w:r>
    </w:p>
    <w:bookmarkStart w:id="20" w:name="professional-background-as-a-banker"/>
    <w:p>
      <w:pPr>
        <w:pStyle w:val="Heading2"/>
      </w:pPr>
      <w:r>
        <w:t xml:space="preserve">Professional Background as a Banker</w:t>
      </w:r>
    </w:p>
    <w:p>
      <w:pPr>
        <w:pStyle w:val="FirstParagraph"/>
      </w:pPr>
      <w:r>
        <w:t xml:space="preserve">Over the past [X years], I have cultivated a career as a Banker, specializing in areas such as corporate banking, wealth management, and risk assessment. My experience spans both domestic and international markets, allowing me to develop a nuanced understanding of financial systems and client needs. In my previous roles, I have consistently demonstrated the ability to build long-term relationships with clients while ensuring compliance with stringent regulatory standards.</w:t>
      </w:r>
    </w:p>
    <w:p>
      <w:pPr>
        <w:pStyle w:val="BodyText"/>
      </w:pPr>
      <w:r>
        <w:t xml:space="preserve">One of my key strengths lies in my ability to analyze financial data and provide tailored solutions that meet the unique requirements of each client. For instance, during my tenure at [Previous Company Name], I successfully managed a portfolio of over 100 corporate clients, resulting in a 25% increase in customer retention and a significant boost to the company’s revenue. My focus on delivering personalized services has earned me recognition as a trusted advisor within the financial community.</w:t>
      </w:r>
    </w:p>
    <w:p>
      <w:pPr>
        <w:pStyle w:val="BodyText"/>
      </w:pPr>
      <w:r>
        <w:t xml:space="preserve">Moreover, my work as a Banker has required me to stay abreast of global economic trends and their impact on financial markets. This proactive approach has enabled me to anticipate challenges and devise strategies that mitigate risks while maximizing opportunities. In Germany Frankfurt, where the banking sector is highly competitive, this ability to adapt and innovate is critical for sustained success.</w:t>
      </w:r>
    </w:p>
    <w:bookmarkEnd w:id="20"/>
    <w:bookmarkStart w:id="21" w:name="why-germany-frankfurt"/>
    <w:p>
      <w:pPr>
        <w:pStyle w:val="Heading2"/>
      </w:pPr>
      <w:r>
        <w:t xml:space="preserve">Why Germany Frankfurt?</w:t>
      </w:r>
    </w:p>
    <w:p>
      <w:pPr>
        <w:pStyle w:val="FirstParagraph"/>
      </w:pPr>
      <w:r>
        <w:t xml:space="preserve">The decision to apply for a Banker position in Germany Frankfurt is rooted in my admiration for the city’s role as a global financial powerhouse. Frankfurt’s status as the headquarters of the European Central Bank, along with its thriving stock exchange and numerous multinational banks, creates a vibrant ecosystem where professionals can thrive. I am particularly drawn to the opportunity to work within this environment, where collaboration across cultures and disciplines is essential for driving growth.</w:t>
      </w:r>
    </w:p>
    <w:p>
      <w:pPr>
        <w:pStyle w:val="BodyText"/>
      </w:pPr>
      <w:r>
        <w:t xml:space="preserve">Frankfurt’s banking sector is known for its emphasis on precision, efficiency, and ethical practices. As a Banker with a strong foundation in these principles, I am eager to contribute to an organization that upholds the highest standards of service. My understanding of German financial regulations and my ability to communicate effectively in both English and German (if applicable) further position me as a valuable asset for your team.</w:t>
      </w:r>
    </w:p>
    <w:p>
      <w:pPr>
        <w:pStyle w:val="BodyText"/>
      </w:pPr>
      <w:r>
        <w:t xml:space="preserve">Additionally, I have studied the unique challenges faced by banks in Germany, such as navigating the country’s strict data privacy laws and maintaining compliance with EU directives. These experiences have reinforced my commitment to upholding transparency and accountability in every aspect of my work. I am confident that my knowledge of local regulations will allow me to support your institution in achieving its objectives while adhering to the highest ethical standards.</w:t>
      </w:r>
    </w:p>
    <w:bookmarkEnd w:id="21"/>
    <w:bookmarkStart w:id="22" w:name="key-skills-and-qualifications"/>
    <w:p>
      <w:pPr>
        <w:pStyle w:val="Heading2"/>
      </w:pPr>
      <w:r>
        <w:t xml:space="preserve">Key Skills and Qualifications</w:t>
      </w:r>
    </w:p>
    <w:p>
      <w:pPr>
        <w:pStyle w:val="FirstParagraph"/>
      </w:pPr>
      <w:r>
        <w:t xml:space="preserve">As a Banker, I bring a diverse set of skills that are essential for success in the financial industry. These include:</w:t>
      </w:r>
    </w:p>
    <w:p>
      <w:pPr>
        <w:numPr>
          <w:ilvl w:val="0"/>
          <w:numId w:val="1001"/>
        </w:numPr>
        <w:pStyle w:val="Compact"/>
      </w:pPr>
      <w:r>
        <w:rPr>
          <w:bCs/>
          <w:b/>
        </w:rPr>
        <w:t xml:space="preserve">Client Relationship Management:</w:t>
      </w:r>
      <w:r>
        <w:t xml:space="preserve"> </w:t>
      </w:r>
      <w:r>
        <w:t xml:space="preserve">Building and maintaining trust with clients through clear communication, active listening, and personalized solutions.</w:t>
      </w:r>
    </w:p>
    <w:p>
      <w:pPr>
        <w:numPr>
          <w:ilvl w:val="0"/>
          <w:numId w:val="1001"/>
        </w:numPr>
        <w:pStyle w:val="Compact"/>
      </w:pPr>
      <w:r>
        <w:rPr>
          <w:bCs/>
          <w:b/>
        </w:rPr>
        <w:t xml:space="preserve">Financial Analysis:</w:t>
      </w:r>
      <w:r>
        <w:t xml:space="preserve"> </w:t>
      </w:r>
      <w:r>
        <w:t xml:space="preserve">Utilizing advanced tools to evaluate financial statements, assess risks, and identify opportunities for growth.</w:t>
      </w:r>
    </w:p>
    <w:p>
      <w:pPr>
        <w:numPr>
          <w:ilvl w:val="0"/>
          <w:numId w:val="1001"/>
        </w:numPr>
        <w:pStyle w:val="Compact"/>
      </w:pPr>
      <w:r>
        <w:rPr>
          <w:bCs/>
          <w:b/>
        </w:rPr>
        <w:t xml:space="preserve">Cross-Cultural Collaboration:</w:t>
      </w:r>
      <w:r>
        <w:t xml:space="preserve"> </w:t>
      </w:r>
      <w:r>
        <w:t xml:space="preserve">Working effectively with teams and clients from diverse backgrounds to foster innovation and inclusivity.</w:t>
      </w:r>
    </w:p>
    <w:p>
      <w:pPr>
        <w:numPr>
          <w:ilvl w:val="0"/>
          <w:numId w:val="1001"/>
        </w:numPr>
        <w:pStyle w:val="Compact"/>
      </w:pPr>
      <w:r>
        <w:rPr>
          <w:bCs/>
          <w:b/>
        </w:rPr>
        <w:t xml:space="preserve">Regulatory Compliance:</w:t>
      </w:r>
      <w:r>
        <w:t xml:space="preserve"> </w:t>
      </w:r>
      <w:r>
        <w:t xml:space="preserve">Ensuring adherence to local and international financial regulations, including those specific to Germany Frankfurt.</w:t>
      </w:r>
    </w:p>
    <w:p>
      <w:pPr>
        <w:numPr>
          <w:ilvl w:val="0"/>
          <w:numId w:val="1001"/>
        </w:numPr>
        <w:pStyle w:val="Compact"/>
      </w:pPr>
      <w:r>
        <w:rPr>
          <w:bCs/>
          <w:b/>
        </w:rPr>
        <w:t xml:space="preserve">Strategic Thinking:</w:t>
      </w:r>
      <w:r>
        <w:t xml:space="preserve"> </w:t>
      </w:r>
      <w:r>
        <w:t xml:space="preserve">Developing long-term plans that align with organizational goals while addressing the evolving needs of the market.</w:t>
      </w:r>
    </w:p>
    <w:p>
      <w:pPr>
        <w:pStyle w:val="FirstParagraph"/>
      </w:pPr>
      <w:r>
        <w:t xml:space="preserve">In addition to these technical skills, I possess a strong work ethic and a passion for continuous learning. I regularly attend industry conferences, participate in professional development programs, and stay informed about advancements in financial technology. This commitment to growth ensures that I remain at the forefront of my field and can provide valuable insights to your team.</w:t>
      </w:r>
    </w:p>
    <w:bookmarkEnd w:id="22"/>
    <w:bookmarkStart w:id="23" w:name="why-choose-me"/>
    <w:p>
      <w:pPr>
        <w:pStyle w:val="Heading2"/>
      </w:pPr>
      <w:r>
        <w:t xml:space="preserve">Why Choose Me?</w:t>
      </w:r>
    </w:p>
    <w:p>
      <w:pPr>
        <w:pStyle w:val="FirstParagraph"/>
      </w:pPr>
      <w:r>
        <w:t xml:space="preserve">What sets me apart as a Banker is my ability to combine technical expertise with a client-centric approach. I understand that banking is not just about numbers—it’s about people. My goal is to empower clients to achieve their financial aspirations by offering solutions that are both innovative and practical. In Germany Frankfurt, where the pace of change is rapid and the expectations are high, this mindset will enable me to contribute meaningfully to your organization.</w:t>
      </w:r>
    </w:p>
    <w:p>
      <w:pPr>
        <w:pStyle w:val="BodyText"/>
      </w:pPr>
      <w:r>
        <w:t xml:space="preserve">Furthermore, my experience in multicultural environments has equipped me with the adaptability needed to thrive in a city like Frankfurt. I am comfortable navigating different business cultures and am committed to fostering collaboration within diverse teams. This ability to build bridges between stakeholders is essential for driving success in the financial sector.</w:t>
      </w:r>
    </w:p>
    <w:p>
      <w:pPr>
        <w:pStyle w:val="BodyText"/>
      </w:pPr>
      <w:r>
        <w:t xml:space="preserve">I am particularly excited about the opportunity to work with an institution that values integrity, innovation, and customer satisfaction—principles that have guided my career as a Banker. I am eager to bring my skills, knowledge, and dedication to your team and contribute to the continued success of your organization in Germany Frankfurt.</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Banker in Germany Frankfurt. My professional experience, combined with my passion for banking and deep understanding of the local market, positions me to make a meaningful contribution to your institution. I would welcome the opportunity to discuss how my background aligns with your needs and how I can support your goals.</w:t>
      </w:r>
    </w:p>
    <w:p>
      <w:pPr>
        <w:pStyle w:val="BodyText"/>
      </w:pPr>
      <w:r>
        <w:t xml:space="preserve">Thank you for considering my application. I look forward to the possibility of contributing to your organization’s success and growing alongside a team that values excellence in every endeavor.</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Position in Germany Frankfurt</dc:title>
  <dc:creator/>
  <dc:language>en</dc:language>
  <cp:keywords/>
  <dcterms:created xsi:type="dcterms:W3CDTF">2025-10-03T21:55:56Z</dcterms:created>
  <dcterms:modified xsi:type="dcterms:W3CDTF">2025-10-03T21:55:56Z</dcterms:modified>
</cp:coreProperties>
</file>

<file path=docProps/custom.xml><?xml version="1.0" encoding="utf-8"?>
<Properties xmlns="http://schemas.openxmlformats.org/officeDocument/2006/custom-properties" xmlns:vt="http://schemas.openxmlformats.org/officeDocument/2006/docPropsVTypes"/>
</file>