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experienced Banker with over [X years] of expertise in financial services, I am excited to apply for the Banker position at your esteemed institution in Iraq Baghdad. The opportunity to contribute my skills, knowledge, and passion for banking within the dynamic financial landscape of Iraq aligns perfectly with my professional goals. Having worked in both international and regional banking environments, I bring a unique perspective that combines global best practices with an understanding of the specific needs of markets like Baghdad. This role represents a chance to merge my career aspirations with the growth potential of one of Iraq’s most critical financial hubs.</w:t>
      </w:r>
    </w:p>
    <w:p>
      <w:pPr>
        <w:pStyle w:val="BodyText"/>
      </w:pPr>
      <w:r>
        <w:t xml:space="preserve">Throughout my career, I have consistently focused on delivering exceptional service, managing complex financial transactions, and fostering long-term client relationships. As a Banker, I have played a pivotal role in advising clients on investment strategies, risk management solutions, and tailored financial products that address their evolving needs. My ability to analyze market trends and translate them into actionable insights has allowed me to support both individual and corporate clients in achieving their financial objectives. In Iraq Baghdad, where the banking sector is undergoing significant transformation, I am eager to leverage my experience to contribute to the stability and innovation of your institution.</w:t>
      </w:r>
    </w:p>
    <w:bookmarkStart w:id="20" w:name="why-banker-a-commitment-to-excellence"/>
    <w:p>
      <w:pPr>
        <w:pStyle w:val="Heading2"/>
      </w:pPr>
      <w:r>
        <w:t xml:space="preserve">Why Banker? A Commitment to Excellence</w:t>
      </w:r>
    </w:p>
    <w:p>
      <w:pPr>
        <w:pStyle w:val="FirstParagraph"/>
      </w:pPr>
      <w:r>
        <w:t xml:space="preserve">The role of a Banker extends far beyond transactional activities. It is a profession rooted in trust, integrity, and the ability to navigate complex financial systems. In my previous roles, I have consistently demonstrated an unwavering commitment to these values. Whether it was guiding clients through critical financial decisions or ensuring compliance with regulatory standards, I approached every task with professionalism and a client-centric mindset. My background includes managing diverse portfolios, overseeing loan approvals, and collaborating with cross-functional teams to streamline operations. These experiences have equipped me with the technical expertise and interpersonal skills necessary to thrive in a high-pressure environment like Baghdad’s banking sector.</w:t>
      </w:r>
    </w:p>
    <w:p>
      <w:pPr>
        <w:pStyle w:val="BodyText"/>
      </w:pPr>
      <w:r>
        <w:t xml:space="preserve">One of my proudest achievements as a Banker was leading a team that implemented a digital banking initiative, which significantly improved customer satisfaction and operational efficiency. This project required not only technical acumen but also the ability to communicate effectively with stakeholders at all levels. I understand that in Iraq Baghdad, where the financial landscape is rapidly evolving, adaptability and innovation are essential. My proactive approach to problem-solving and my ability to stay ahead of industry trends position me as a valuable asset to your organization.</w:t>
      </w:r>
    </w:p>
    <w:bookmarkEnd w:id="20"/>
    <w:bookmarkStart w:id="21" w:name="X9721f57ecd20b7124185b2e1f7e5ac9236bc1d3"/>
    <w:p>
      <w:pPr>
        <w:pStyle w:val="Heading2"/>
      </w:pPr>
      <w:r>
        <w:t xml:space="preserve">Understanding the Iraqi Banking Landscape</w:t>
      </w:r>
    </w:p>
    <w:p>
      <w:pPr>
        <w:pStyle w:val="FirstParagraph"/>
      </w:pPr>
      <w:r>
        <w:t xml:space="preserve">Working as a Banker in Iraq Baghdad presents unique challenges and opportunities. The region’s economic growth, coupled with increasing demand for financial services, creates a vibrant environment for professionals who are passionate about making an impact. I have closely followed the developments in Iraq’s banking sector, including the expansion of digital infrastructure and the emphasis on financial inclusion. My goal is to contribute to initiatives that not only support individual clients but also empower communities through accessible and reliable banking solutions.</w:t>
      </w:r>
    </w:p>
    <w:p>
      <w:pPr>
        <w:pStyle w:val="BodyText"/>
      </w:pPr>
      <w:r>
        <w:t xml:space="preserve">Baghdad, as the capital city, serves as a critical hub for economic activity in Iraq. The presence of multinational banks, local financial institutions, and emerging fintech startups highlights the city’s role as a center for innovation. However, this growth also requires Bankers who can navigate regulatory complexities and foster partnerships that drive sustainable development. I am particularly interested in working with an organization that prioritizes transparency, ethical practices, and community engagement—values that are essential for building trust in the financial sector.</w:t>
      </w:r>
    </w:p>
    <w:bookmarkEnd w:id="21"/>
    <w:bookmarkStart w:id="22" w:name="why-baghdad-a-vision-for-the-future"/>
    <w:p>
      <w:pPr>
        <w:pStyle w:val="Heading2"/>
      </w:pPr>
      <w:r>
        <w:t xml:space="preserve">Why Baghdad? A Vision for the Future</w:t>
      </w:r>
    </w:p>
    <w:p>
      <w:pPr>
        <w:pStyle w:val="FirstParagraph"/>
      </w:pPr>
      <w:r>
        <w:t xml:space="preserve">I am drawn to the opportunity of working as a Banker in Iraq Baghdad because of its potential to shape the future of finance in the Middle East. The city’s strategic location, rich cultural heritage, and growing entrepreneurial spirit make it an ideal setting for professionals who seek to make a meaningful contribution. I am committed to understanding the specific needs of Baghdad’s clients, whether they are individuals seeking financial empowerment or businesses looking for tailored solutions.</w:t>
      </w:r>
    </w:p>
    <w:p>
      <w:pPr>
        <w:pStyle w:val="BodyText"/>
      </w:pPr>
      <w:r>
        <w:t xml:space="preserve">My experience in multicultural environments has prepared me to work effectively with diverse stakeholders, including local communities, government agencies, and international partners. I believe that collaboration is key to driving progress in the banking sector. In Baghdad, where the demand for financial services continues to rise, I am eager to play a role in creating solutions that address both current challenges and long-term goals.</w:t>
      </w:r>
    </w:p>
    <w:bookmarkEnd w:id="22"/>
    <w:bookmarkStart w:id="23" w:name="Xe651a7961c2c09415707d758811de6ea0b18eff"/>
    <w:p>
      <w:pPr>
        <w:pStyle w:val="Heading2"/>
      </w:pPr>
      <w:r>
        <w:t xml:space="preserve">Conclusion: A Strong Commitment to Your Institution</w:t>
      </w:r>
    </w:p>
    <w:p>
      <w:pPr>
        <w:pStyle w:val="FirstParagraph"/>
      </w:pPr>
      <w:r>
        <w:t xml:space="preserve">In conclusion, I am confident that my background as a Banker, combined with my understanding of the Iraqi financial landscape, makes me an ideal candidate for this role. I am enthusiastic about the opportunity to contribute to your institution’s mission of excellence and innovation in Baghdad. My dedication to client satisfaction, ethical practices, and continuous learning will ensure that I add value to your team while supporting the growth of the local economy.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the success of your institution in Iraq Baghdad.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Iraq Baghdad</dc:title>
  <dc:creator/>
  <dc:language>en</dc:language>
  <cp:keywords/>
  <dcterms:created xsi:type="dcterms:W3CDTF">2026-07-23T20:14:14Z</dcterms:created>
  <dcterms:modified xsi:type="dcterms:W3CDTF">2026-07-23T20:14:14Z</dcterms:modified>
</cp:coreProperties>
</file>

<file path=docProps/custom.xml><?xml version="1.0" encoding="utf-8"?>
<Properties xmlns="http://schemas.openxmlformats.org/officeDocument/2006/custom-properties" xmlns:vt="http://schemas.openxmlformats.org/officeDocument/2006/docPropsVTypes"/>
</file>