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Beijing</w:t>
      </w:r>
    </w:p>
    <w:bookmarkStart w:id="25" w:name="X4ced4c118b81f383dfbe439c952c45d7dd34e0d"/>
    <w:p>
      <w:pPr>
        <w:pStyle w:val="Heading1"/>
      </w:pPr>
      <w:r>
        <w:t xml:space="preserve">Cover Letter for Business Consultant Position in China Beijing</w:t>
      </w:r>
    </w:p>
    <w:p>
      <w:pPr>
        <w:pStyle w:val="FirstParagraph"/>
      </w:pPr>
      <w:r>
        <w:t xml:space="preserve">Dear [Hiring Manager's Name],</w:t>
      </w:r>
    </w:p>
    <w:p>
      <w:pPr>
        <w:pStyle w:val="BodyText"/>
      </w:pPr>
      <w:r>
        <w:t xml:space="preserve">I am writing to express my enthusiastic interest in the Business Consultant position at your esteemed organization, with a focus on the dynamic and rapidly evolving business landscape of China Beijing. As a seasoned professional with over [X years] of experience in strategic advisory, market expansion, and operational optimization, I am eager to contribute my expertise to support your organizational goals while navigating the unique opportunities and challenges of the Chinese market.</w:t>
      </w:r>
    </w:p>
    <w:bookmarkStart w:id="20" w:name="professional-background"/>
    <w:p>
      <w:pPr>
        <w:pStyle w:val="Heading2"/>
      </w:pPr>
      <w:r>
        <w:t xml:space="preserve">Professional Background</w:t>
      </w:r>
    </w:p>
    <w:p>
      <w:pPr>
        <w:pStyle w:val="FirstParagraph"/>
      </w:pPr>
      <w:r>
        <w:t xml:space="preserve">With a career spanning multiple industries including technology, manufacturing, and international trade, I have consistently delivered value through data-driven solutions tailored to regional markets. My work as a Business Consultant has involved helping companies enter new markets, refine their business models, and achieve sustainable growth. In particular, my experience in Asia—especially China—has equipped me with a deep understanding of the cultural nuances, regulatory frameworks, and consumer behaviors that define this critical region.</w:t>
      </w:r>
    </w:p>
    <w:p>
      <w:pPr>
        <w:pStyle w:val="BodyText"/>
      </w:pPr>
      <w:r>
        <w:t xml:space="preserve">For instance, while working with a multinational firm in Shanghai, I developed a market entry strategy that increased their local revenue by 40% within 18 months. This involved analyzing regional demand patterns, identifying key partnerships, and aligning product offerings with Chinese consumer preferences. My ability to bridge global best practices with localized insights has been instrumental in my success as a Business Consultant.</w:t>
      </w:r>
    </w:p>
    <w:bookmarkEnd w:id="20"/>
    <w:bookmarkStart w:id="21" w:name="understanding-the-china-beijing-market"/>
    <w:p>
      <w:pPr>
        <w:pStyle w:val="Heading2"/>
      </w:pPr>
      <w:r>
        <w:t xml:space="preserve">Understanding the China Beijing Market</w:t>
      </w:r>
    </w:p>
    <w:p>
      <w:pPr>
        <w:pStyle w:val="FirstParagraph"/>
      </w:pPr>
      <w:r>
        <w:t xml:space="preserve">Beijing, as the political, cultural, and technological hub of China, represents a unique confluence of innovation and tradition. The city is home to some of the country’s most influential businesses, startups, and government initiatives. As a Business Consultant in this environment, I recognize the importance of adapting strategies to align with local regulations such as data privacy laws (e.g., the Personal Information Protection Law) and industry-specific requirements.</w:t>
      </w:r>
    </w:p>
    <w:p>
      <w:pPr>
        <w:pStyle w:val="BodyText"/>
      </w:pPr>
      <w:r>
        <w:t xml:space="preserve">Moreover, Beijing’s role as a center for tech innovation—home to companies like Baidu, Tencent, and Alibaba’s research divisions—highlights the need for consultants who can navigate both traditional and digital business ecosystems. My background in advising clients on digital transformation projects has prepared me to support organizations leveraging Beijing’s technological infrastructure while maintaining compliance with local standards.</w:t>
      </w:r>
    </w:p>
    <w:bookmarkEnd w:id="21"/>
    <w:bookmarkStart w:id="22" w:name="why-beijing"/>
    <w:p>
      <w:pPr>
        <w:pStyle w:val="Heading2"/>
      </w:pPr>
      <w:r>
        <w:t xml:space="preserve">Why Beijing?</w:t>
      </w:r>
    </w:p>
    <w:p>
      <w:pPr>
        <w:pStyle w:val="FirstParagraph"/>
      </w:pPr>
      <w:r>
        <w:t xml:space="preserve">Choosing Beijing as the focus of my career as a Business Consultant is not merely a geographical decision but a strategic one. The city’s status as a global business leader, coupled with its role in China’s Belt and Road Initiative, positions it at the forefront of international trade and collaboration. For organizations aiming to expand into Asia, Beijing offers unparalleled access to government agencies, industry stakeholders, and a skilled workforce.</w:t>
      </w:r>
    </w:p>
    <w:p>
      <w:pPr>
        <w:pStyle w:val="BodyText"/>
      </w:pPr>
      <w:r>
        <w:t xml:space="preserve">Additionally, Beijing’s cultural richness—spanning centuries-old traditions to cutting-edge modernity—demands a nuanced approach from consultants. My fluency in Mandarin and years of working with Chinese partners have enabled me to build trust and foster long-term relationships. I understand the importance of "guanxi" (networks) in Chinese business practices, and I am adept at navigating these relationships to create mutually beneficial outcomes.</w:t>
      </w:r>
    </w:p>
    <w:bookmarkEnd w:id="22"/>
    <w:bookmarkStart w:id="23" w:name="skills-and-expertise"/>
    <w:p>
      <w:pPr>
        <w:pStyle w:val="Heading2"/>
      </w:pPr>
      <w:r>
        <w:t xml:space="preserve">Skills and Expertise</w:t>
      </w:r>
    </w:p>
    <w:p>
      <w:pPr>
        <w:pStyle w:val="FirstParagraph"/>
      </w:pPr>
      <w:r>
        <w:t xml:space="preserve">As a Business Consultant, I bring a toolkit of skills that align with the demands of the China Beijing market. These include:</w:t>
      </w:r>
    </w:p>
    <w:p>
      <w:pPr>
        <w:numPr>
          <w:ilvl w:val="0"/>
          <w:numId w:val="1001"/>
        </w:numPr>
        <w:pStyle w:val="Compact"/>
      </w:pPr>
      <w:r>
        <w:rPr>
          <w:bCs/>
          <w:b/>
        </w:rPr>
        <w:t xml:space="preserve">Strategic Planning:</w:t>
      </w:r>
      <w:r>
        <w:t xml:space="preserve"> </w:t>
      </w:r>
      <w:r>
        <w:t xml:space="preserve">Developing roadmaps for market entry, product launches, and operational scalability.</w:t>
      </w:r>
    </w:p>
    <w:p>
      <w:pPr>
        <w:numPr>
          <w:ilvl w:val="0"/>
          <w:numId w:val="1001"/>
        </w:numPr>
        <w:pStyle w:val="Compact"/>
      </w:pPr>
      <w:r>
        <w:rPr>
          <w:bCs/>
          <w:b/>
        </w:rPr>
        <w:t xml:space="preserve">Data Analysis:</w:t>
      </w:r>
      <w:r>
        <w:t xml:space="preserve"> </w:t>
      </w:r>
      <w:r>
        <w:t xml:space="preserve">Leveraging tools like Excel, Tableau, and Python to derive actionable insights from complex datasets.</w:t>
      </w:r>
    </w:p>
    <w:p>
      <w:pPr>
        <w:numPr>
          <w:ilvl w:val="0"/>
          <w:numId w:val="1001"/>
        </w:numPr>
        <w:pStyle w:val="Compact"/>
      </w:pPr>
      <w:r>
        <w:rPr>
          <w:bCs/>
          <w:b/>
        </w:rPr>
        <w:t xml:space="preserve">Cross-Cultural Communication:</w:t>
      </w:r>
      <w:r>
        <w:t xml:space="preserve"> </w:t>
      </w:r>
      <w:r>
        <w:t xml:space="preserve">Bridging language and cultural gaps to ensure seamless collaboration between international teams and local stakeholders.</w:t>
      </w:r>
    </w:p>
    <w:p>
      <w:pPr>
        <w:numPr>
          <w:ilvl w:val="0"/>
          <w:numId w:val="1001"/>
        </w:numPr>
        <w:pStyle w:val="Compact"/>
      </w:pPr>
      <w:r>
        <w:rPr>
          <w:bCs/>
          <w:b/>
        </w:rPr>
        <w:t xml:space="preserve">Risk Management:</w:t>
      </w:r>
      <w:r>
        <w:t xml:space="preserve"> </w:t>
      </w:r>
      <w:r>
        <w:t xml:space="preserve">Identifying regulatory, financial, and operational risks specific to the Chinese market.</w:t>
      </w:r>
    </w:p>
    <w:p>
      <w:pPr>
        <w:pStyle w:val="FirstParagraph"/>
      </w:pPr>
      <w:r>
        <w:t xml:space="preserve">My approach as a Business Consultant is rooted in empathy and adaptability. I believe that successful consulting requires not only technical expertise but also a genuine commitment to understanding the unique needs of each client. In Beijing, where businesses operate in an environment of rapid change and high competition, this mindset is essential for driving impactful results.</w:t>
      </w:r>
    </w:p>
    <w:bookmarkEnd w:id="23"/>
    <w:bookmarkStart w:id="24" w:name="conclusion"/>
    <w:p>
      <w:pPr>
        <w:pStyle w:val="Heading2"/>
      </w:pPr>
      <w:r>
        <w:t xml:space="preserve">Conclusion</w:t>
      </w:r>
    </w:p>
    <w:p>
      <w:pPr>
        <w:pStyle w:val="FirstParagraph"/>
      </w:pPr>
      <w:r>
        <w:t xml:space="preserve">In conclusion, I am confident that my background as a Business Consultant, combined with my deep understanding of the China Beijing market, makes me an ideal candidate for this role. I am eager to contribute to your organization’s mission by providing innovative solutions that align with both global standards and local realities. With my passion for cross-border collaboration and commitment to excellence, I am excited about the opportunity to work alongside your team in this vibrant and challenging environment.</w:t>
      </w:r>
    </w:p>
    <w:p>
      <w:pPr>
        <w:pStyle w:val="BodyText"/>
      </w:pPr>
      <w:r>
        <w:t xml:space="preserve">Thank you for considering my application. I would welcome the chance to discuss how my skills and experiences can benefit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China Beijing</dc:title>
  <dc:creator/>
  <dc:language>en</dc:language>
  <cp:keywords/>
  <dcterms:created xsi:type="dcterms:W3CDTF">2026-07-25T03:34:18Z</dcterms:created>
  <dcterms:modified xsi:type="dcterms:W3CDTF">2026-07-25T03:34:18Z</dcterms:modified>
</cp:coreProperties>
</file>

<file path=docProps/custom.xml><?xml version="1.0" encoding="utf-8"?>
<Properties xmlns="http://schemas.openxmlformats.org/officeDocument/2006/custom-properties" xmlns:vt="http://schemas.openxmlformats.org/officeDocument/2006/docPropsVTypes"/>
</file>