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Carpenter position at your esteemed organization in Uzbekistan Tashkent. As a dedicated and skilled carpenter with over [X years] of experience in crafting high-quality wooden structures, furniture, and intricate joinery, I am eager to contribute my expertise to projects that align with the rich cultural and architectural heritage of Tashkent. This opportunity represents a perfect alignment of my professional goals with the dynamic construction and craftsmanship landscape in Uzbekistan.</w:t>
      </w:r>
    </w:p>
    <w:p>
      <w:pPr>
        <w:pStyle w:val="BodyText"/>
      </w:pPr>
      <w:r>
        <w:t xml:space="preserve">Throughout my career as a Carpenter, I have honed my ability to transform raw materials into functional, aesthetically pleasing, and durable creations. Whether working on residential renovations, commercial projects, or custom furniture design, I prioritize precision, attention to detail, and the use of sustainable practices. My technical skills include advanced woodworking techniques such as joinery (mortise and tenon joints), wood finishing (painting and varnishing), carpentry for structural frameworks, and the ability to read blueprints with ease. Additionally, I am proficient in operating a wide range of tools, from traditional hand tools like chisels and planes to modern power equipment such as routers, table saws, and CNC machines.</w:t>
      </w:r>
    </w:p>
    <w:p>
      <w:pPr>
        <w:pStyle w:val="BodyText"/>
      </w:pPr>
      <w:r>
        <w:t xml:space="preserve">What sets me apart as a Carpenter is my deep respect for the artistry of woodworking and my commitment to excellence. I understand that each project requires not only technical skill but also an understanding of the client’s vision and the unique requirements of the environment in which it will be placed. In Uzbekistan Tashkent, where traditional architecture meets modern infrastructure, I am particularly inspired by the opportunity to contribute to projects that blend historical craftsmanship with contemporary design. For instance, I have experience working on restoration projects that preserve traditional wooden elements while incorporating modern innovations—a skillset that could be invaluable in Tashkent’s evolving urban landscape.</w:t>
      </w:r>
    </w:p>
    <w:p>
      <w:pPr>
        <w:pStyle w:val="BodyText"/>
      </w:pPr>
      <w:r>
        <w:t xml:space="preserve">My experience as a Carpenter has also equipped me with strong problem-solving abilities and the capacity to adapt to diverse challenges. I am comfortable working both independently and as part of a team, ensuring that projects are completed on time and within budget. In previous roles, I have collaborated with architects, interior designers, and construction teams to deliver results that meet the highest standards of quality. This collaborative approach is essential in Uzbekistan Tashkent, where construction projects often involve intricate planning and coordination to align with the city’s cultural and functional needs.</w:t>
      </w:r>
    </w:p>
    <w:p>
      <w:pPr>
        <w:pStyle w:val="BodyText"/>
      </w:pPr>
      <w:r>
        <w:t xml:space="preserve">One of the key reasons I am eager to work in Uzbekistan Tashkent is the city’s vibrant blend of tradition and innovation. As a Carpenter, I am particularly drawn to Tashkent’s architectural diversity, from its historic buildings to its modern skyscrapers. I have followed developments in the city’s construction sector closely and admire how local projects are increasingly emphasizing sustainability, craftsmanship, and cultural authenticity. For example, the growing demand for handcrafted wooden elements in both residential and commercial spaces presents a unique opportunity to showcase my skills while contributing to Tashkent’s evolving identity.</w:t>
      </w:r>
    </w:p>
    <w:p>
      <w:pPr>
        <w:pStyle w:val="BodyText"/>
      </w:pPr>
      <w:r>
        <w:t xml:space="preserve">Additionally, I am keen to learn about the specific needs of your organization as a Carpenter. Whether your projects involve custom furniture manufacturing, structural carpentry for new developments, or restoration work in Tashkent’s heritage sites, I am confident that my expertise and passion for woodworking will add value to your team. I have experience working on projects that require precision in tight spaces, such as fitting custom cabinetry into historic buildings or creating bespoke wooden fixtures for modern interiors. These experiences have taught me the importance of flexibility, creativity, and a strong work ethic—qualities I believe are essential in Tashkent’s fast-paced construction environment.</w:t>
      </w:r>
    </w:p>
    <w:p>
      <w:pPr>
        <w:pStyle w:val="BodyText"/>
      </w:pPr>
      <w:r>
        <w:t xml:space="preserve">As a Carpenter, I also take pride in my ability to maintain a clean and organized workspace while adhering to safety protocols. I understand that working in Uzbekistan Tashkent may present unique challenges, such as varying climatic conditions or access to specific materials. However, I am proactive in researching local resources and adapting my techniques to ensure optimal results. For instance, I have previously sourced eco-friendly wood alternatives and explored methods to enhance the durability of wooden structures in humid environments—an approach that could be beneficial for projects in Tashkent’s climate.</w:t>
      </w:r>
    </w:p>
    <w:p>
      <w:pPr>
        <w:pStyle w:val="BodyText"/>
      </w:pPr>
      <w:r>
        <w:t xml:space="preserve">Moreover, I am excited about the prospect of contributing to Tashkent’s growing reputation as a hub for skilled artisans and craftsmen. As a Carpenter, I believe that my work can help elevate the city’s craftsmanship standards while fostering collaboration with local professionals. I am also open to learning from the unique woodworking traditions of Uzbekistan, which have a rich history rooted in Islamic art and architecture. By combining my technical skills with an appreciation for local culture, I aim to create projects that are both functional and culturally meaningful.</w:t>
      </w:r>
    </w:p>
    <w:p>
      <w:pPr>
        <w:pStyle w:val="BodyText"/>
      </w:pPr>
      <w:r>
        <w:t xml:space="preserve">In conclusion, I am enthusiastic about the opportunity to join your team as a Carpenter in Uzbekistan Tashkent. My dedication to quality, my adaptability in diverse environments, and my passion for woodworking make me a strong candidate for this role. I would be honored to bring my skills and experience to your organization and contribute to the continued growth of Tashkent’s construction and craftsmanship sectors. Thank you for considering my application, and I look forward to the possibility of discussing how I can add value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2026-07-23T22:16:31Z</dcterms:created>
  <dcterms:modified xsi:type="dcterms:W3CDTF">2026-07-23T22:16:31Z</dcterms:modified>
</cp:coreProperties>
</file>

<file path=docProps/custom.xml><?xml version="1.0" encoding="utf-8"?>
<Properties xmlns="http://schemas.openxmlformats.org/officeDocument/2006/custom-properties" xmlns:vt="http://schemas.openxmlformats.org/officeDocument/2006/docPropsVTypes"/>
</file>