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X1b2276d89a8c8abb116250d82b24044b625570c"/>
    <w:p>
      <w:pPr>
        <w:pStyle w:val="Heading1"/>
      </w:pPr>
      <w:r>
        <w:t xml:space="preserve">Cover Letter for Curriculum Developer Position in Iraq Baghdad</w:t>
      </w:r>
    </w:p>
    <w:p>
      <w:pPr>
        <w:pStyle w:val="FirstParagraph"/>
      </w:pPr>
      <w:r>
        <w:rPr>
          <w:bCs/>
          <w:b/>
        </w:rPr>
        <w:t xml:space="preserve">Dear Hiring Committee,</w:t>
      </w:r>
    </w:p>
    <w:p>
      <w:pPr>
        <w:pStyle w:val="BodyText"/>
      </w:pPr>
      <w:r>
        <w:t xml:space="preserve">I am writing to express my enthusiastic interest in the Curriculum Developer position at an educational institution or organization based in Iraq Baghdad. As a dedicated professional with a passion for shaping educational frameworks that empower learners, I am eager to contribute my expertise to the dynamic and evolving education sector of Iraq Baghdad. This opportunity aligns perfectly with my career goals and my commitment to creating inclusive, innovative, and culturally responsive curricula that address the unique needs of students in this region.</w:t>
      </w:r>
    </w:p>
    <w:bookmarkStart w:id="20" w:name="X30c2f83405bafc7092048ae3b006fb006ce710d"/>
    <w:p>
      <w:pPr>
        <w:pStyle w:val="Heading2"/>
      </w:pPr>
      <w:r>
        <w:t xml:space="preserve">Understanding the Role of a Curriculum Developer in Iraq Baghdad</w:t>
      </w:r>
    </w:p>
    <w:p>
      <w:pPr>
        <w:pStyle w:val="FirstParagraph"/>
      </w:pPr>
      <w:r>
        <w:t xml:space="preserve">The role of a Curriculum Developer is pivotal in any educational ecosystem, but it holds particular significance in Iraq Baghdad. With its rich cultural heritage and complex socio-political landscape, the education system here faces both challenges and opportunities. As a Curriculum Developer, I understand that my work would extend beyond textbook creation; it would involve designing frameworks that foster critical thinking, resilience, and a deep appreciation for local traditions while integrating global best practices.</w:t>
      </w:r>
    </w:p>
    <w:p>
      <w:pPr>
        <w:pStyle w:val="BodyText"/>
      </w:pPr>
      <w:r>
        <w:t xml:space="preserve">In Iraq Baghdad, the demand for curricula that address post-conflict recovery, technological integration, and sustainable development is urgent. My experience in developing cross-disciplinary programs and aligning educational content with international standards positions me to contribute meaningfully to this mission. I am particularly drawn to the idea of collaborating with local educators, policymakers, and community leaders to ensure that curricula reflect the aspirations of Iraqi students while preparing them for a rapidly changing world.</w:t>
      </w:r>
    </w:p>
    <w:bookmarkEnd w:id="20"/>
    <w:bookmarkStart w:id="21" w:name="my-background-and-expertise"/>
    <w:p>
      <w:pPr>
        <w:pStyle w:val="Heading2"/>
      </w:pPr>
      <w:r>
        <w:t xml:space="preserve">My Background and Expertise</w:t>
      </w:r>
    </w:p>
    <w:p>
      <w:pPr>
        <w:pStyle w:val="FirstParagraph"/>
      </w:pPr>
      <w:r>
        <w:t xml:space="preserve">With over [X years] of experience in curriculum development, I have worked across diverse educational contexts, from K-12 schools to higher education institutions and non-profit organizations. My work has focused on creating learner-centered curricula that prioritize equity, accessibility, and real-world relevance. For instance, during my tenure at [Previous Organization], I led a team to redesign a secondary school science curriculum that incorporated hands-on experiments and community-based projects, resulting in a 30% increase in student engagement.</w:t>
      </w:r>
    </w:p>
    <w:p>
      <w:pPr>
        <w:pStyle w:val="BodyText"/>
      </w:pPr>
      <w:r>
        <w:t xml:space="preserve">A key strength of mine is my ability to bridge theory and practice. I have conducted extensive research on pedagogical strategies that cater to diverse learning styles and have successfully integrated technology into curricula to enhance accessibility. In Iraq Baghdad, where digital infrastructure is still developing, this skill would be invaluable in designing flexible learning solutions that accommodate varying resources and student needs.</w:t>
      </w:r>
    </w:p>
    <w:p>
      <w:pPr>
        <w:pStyle w:val="BodyText"/>
      </w:pPr>
      <w:r>
        <w:t xml:space="preserve">Moreover, my proficiency in [specific languages, if applicable] and my understanding of cultural nuances enable me to create curricula that are not only academically rigorous but also culturally resonant. I recognize that education is deeply intertwined with identity, and I strive to ensure that every curriculum I develop honors the voices and experiences of the communities it serves.</w:t>
      </w:r>
    </w:p>
    <w:bookmarkEnd w:id="21"/>
    <w:bookmarkStart w:id="22" w:name="why-iraq-baghdad"/>
    <w:p>
      <w:pPr>
        <w:pStyle w:val="Heading2"/>
      </w:pPr>
      <w:r>
        <w:t xml:space="preserve">Why Iraq Baghdad?</w:t>
      </w:r>
    </w:p>
    <w:p>
      <w:pPr>
        <w:pStyle w:val="FirstParagraph"/>
      </w:pPr>
      <w:r>
        <w:t xml:space="preserve">I am particularly inspired by the potential for transformative change in Iraq Baghdad's education sector. The region has a long history of intellectual achievement, and its students possess a remarkable capacity for innovation and perseverance. However, systemic challenges such as resource limitations, teacher training gaps, and the need for curriculum modernization require collaborative solutions that prioritize both immediate needs and long-term goals.</w:t>
      </w:r>
    </w:p>
    <w:p>
      <w:pPr>
        <w:pStyle w:val="BodyText"/>
      </w:pPr>
      <w:r>
        <w:t xml:space="preserve">My decision to apply for this role is driven by a desire to contribute to a future where every student in Iraq Baghdad has access to high-quality education that prepares them for meaningful participation in society. I am committed to working alongside local stakeholders to address these challenges, whether through developing teacher training modules, designing culturally relevant lesson plans, or advocating for policies that support curriculum innovation.</w:t>
      </w:r>
    </w:p>
    <w:bookmarkEnd w:id="22"/>
    <w:bookmarkStart w:id="23" w:name="X03e54f6df666d8f878a24d27906356de391bffe"/>
    <w:p>
      <w:pPr>
        <w:pStyle w:val="Heading2"/>
      </w:pPr>
      <w:r>
        <w:t xml:space="preserve">My Vision for Curriculum Development in Iraq Baghdad</w:t>
      </w:r>
    </w:p>
    <w:p>
      <w:pPr>
        <w:pStyle w:val="FirstParagraph"/>
      </w:pPr>
      <w:r>
        <w:t xml:space="preserve">If given the opportunity to join your team as a Curriculum Developer, I envision creating curricula that are not only academically robust but also socially impactful. This includes:</w:t>
      </w:r>
    </w:p>
    <w:p>
      <w:pPr>
        <w:numPr>
          <w:ilvl w:val="0"/>
          <w:numId w:val="1001"/>
        </w:numPr>
        <w:pStyle w:val="Compact"/>
      </w:pPr>
      <w:r>
        <w:rPr>
          <w:bCs/>
          <w:b/>
        </w:rPr>
        <w:t xml:space="preserve">Cultural Integration:</w:t>
      </w:r>
      <w:r>
        <w:t xml:space="preserve"> </w:t>
      </w:r>
      <w:r>
        <w:t xml:space="preserve">Embedding Iraqi history, literature, and values into core subjects to foster national pride and identity.</w:t>
      </w:r>
    </w:p>
    <w:p>
      <w:pPr>
        <w:numPr>
          <w:ilvl w:val="0"/>
          <w:numId w:val="1001"/>
        </w:numPr>
        <w:pStyle w:val="Compact"/>
      </w:pPr>
      <w:r>
        <w:rPr>
          <w:bCs/>
          <w:b/>
        </w:rPr>
        <w:t xml:space="preserve">Sustainability Education:</w:t>
      </w:r>
      <w:r>
        <w:t xml:space="preserve"> </w:t>
      </w:r>
      <w:r>
        <w:t xml:space="preserve">Incorporating environmental awareness and climate literacy to address global challenges through a local lens.</w:t>
      </w:r>
    </w:p>
    <w:p>
      <w:pPr>
        <w:numPr>
          <w:ilvl w:val="0"/>
          <w:numId w:val="1001"/>
        </w:numPr>
        <w:pStyle w:val="Compact"/>
      </w:pPr>
      <w:r>
        <w:rPr>
          <w:bCs/>
          <w:b/>
        </w:rPr>
        <w:t xml:space="preserve">Technology-Enhanced Learning:</w:t>
      </w:r>
      <w:r>
        <w:t xml:space="preserve"> </w:t>
      </w:r>
      <w:r>
        <w:t xml:space="preserve">Designing digital resources that are accessible in low-bandwidth environments, ensuring continuity of education during crises.</w:t>
      </w:r>
    </w:p>
    <w:p>
      <w:pPr>
        <w:numPr>
          <w:ilvl w:val="0"/>
          <w:numId w:val="1001"/>
        </w:numPr>
        <w:pStyle w:val="Compact"/>
      </w:pPr>
      <w:r>
        <w:rPr>
          <w:bCs/>
          <w:b/>
        </w:rPr>
        <w:t xml:space="preserve">Educator Empowerment:</w:t>
      </w:r>
      <w:r>
        <w:t xml:space="preserve"> </w:t>
      </w:r>
      <w:r>
        <w:t xml:space="preserve">Providing professional development programs to equip teachers with tools to implement new curricula effectively.</w:t>
      </w:r>
    </w:p>
    <w:p>
      <w:pPr>
        <w:pStyle w:val="FirstParagraph"/>
      </w:pPr>
      <w:r>
        <w:t xml:space="preserve">I also believe in the power of collaboration. In Iraq Baghdad, where communities are often interconnected, I would work closely with schools, NGOs, and government agencies to ensure that curricula reflect collective priorities. By fostering partnerships between educators and local experts, we can create programs that are both locally rooted and globally informed.</w:t>
      </w:r>
    </w:p>
    <w:bookmarkEnd w:id="23"/>
    <w:bookmarkStart w:id="24" w:name="conclusion"/>
    <w:p>
      <w:pPr>
        <w:pStyle w:val="Heading2"/>
      </w:pPr>
      <w:r>
        <w:t xml:space="preserve">Conclusion</w:t>
      </w:r>
    </w:p>
    <w:p>
      <w:pPr>
        <w:pStyle w:val="FirstParagraph"/>
      </w:pPr>
      <w:r>
        <w:t xml:space="preserve">In conclusion, I am deeply motivated to contribute my skills as a Curriculum Developer to the educational landscape of Iraq Baghdad. My background in curriculum design, combined with my cultural sensitivity and commitment to equity, makes me well-suited for this role. I am eager to bring my experience and passion to an institution that values innovation, inclusivity, and the transformative power of education.</w:t>
      </w:r>
    </w:p>
    <w:p>
      <w:pPr>
        <w:pStyle w:val="BodyText"/>
      </w:pPr>
      <w:r>
        <w:t xml:space="preserve">Thank you for considering my application. I would welcome the opportunity to discuss how I can contribute to your mission of shaping a brighter future through education in Iraq Baghdad. Please feel free to contact me at [your phone number] or [your email address] for further information.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2026-07-20T09:53:54Z</dcterms:created>
  <dcterms:modified xsi:type="dcterms:W3CDTF">2026-07-20T09:53:54Z</dcterms:modified>
</cp:coreProperties>
</file>

<file path=docProps/custom.xml><?xml version="1.0" encoding="utf-8"?>
<Properties xmlns="http://schemas.openxmlformats.org/officeDocument/2006/custom-properties" xmlns:vt="http://schemas.openxmlformats.org/officeDocument/2006/docPropsVTypes"/>
</file>