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curriculum-developer-cover-letter"/>
    <w:p>
      <w:pPr>
        <w:pStyle w:val="Heading1"/>
      </w:pPr>
      <w:r>
        <w:t xml:space="preserve">Curriculum Developer Cover Letter</w:t>
      </w:r>
    </w:p>
    <w:p>
      <w:pPr>
        <w:pStyle w:val="FirstParagraph"/>
      </w:pPr>
      <w:r>
        <w:t xml:space="preserve">Dear [Employer's Name],</w:t>
      </w:r>
    </w:p>
    <w:p>
      <w:pPr>
        <w:pStyle w:val="BodyText"/>
      </w:pPr>
      <w:r>
        <w:t xml:space="preserve">I am writing to express my sincere interest in the Curriculum Developer position at [Company Name] in Spain Valencia. As an experienced professional with a passion for educational innovation and a deep understanding of curricular design, I am excited about the opportunity to contribute to the vibrant academic landscape of Valencia. My background in developing dynamic, culturally responsive, and student-centered curricula aligns seamlessly with the mission of your institution, and I am eager to bring my expertise to support educational excellence in this region.</w:t>
      </w:r>
    </w:p>
    <w:p>
      <w:pPr>
        <w:pStyle w:val="BodyText"/>
      </w:pPr>
      <w:r>
        <w:t xml:space="preserve">With over [X years] of experience as a Curriculum Developer, I have dedicated my career to creating learning frameworks that empower students, educators, and institutions. My work has spanned diverse educational settings, from K-12 schools to higher education and professional training programs. In each role, I have focused on integrating innovative pedagogical strategies with local cultural contexts to ensure curricula are not only academically rigorous but also relevant to the communities they serve. This approach is particularly vital in a region like Spain Valencia, where educational systems are deeply intertwined with historical, linguistic, and social traditions.</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not merely about designing syllabi or selecting resources—it is about shaping the future of education. In Spain Valencia, where the educational landscape is evolving to meet global challenges while preserving regional identity, this role holds immense significance. I have always believed that effective curricula are built on collaboration, empathy, and a commitment to lifelong learning. My experience in working with educators, administrators, and policymakers has equipped me with the skills to navigate complex educational ecosystems and create solutions that address both local needs and international standards.</w:t>
      </w:r>
    </w:p>
    <w:p>
      <w:pPr>
        <w:pStyle w:val="BodyText"/>
      </w:pPr>
      <w:r>
        <w:t xml:space="preserve">For instance, in my previous position at [Previous Organization], I led the development of a cross-disciplinary curriculum that integrated STEM (Science, Technology, Engineering, and Mathematics) with cultural heritage studies. This initiative not only enhanced student engagement but also fostered a deeper appreciation for Valencia’s rich history and contemporary relevance. The success of this project demonstrated my ability to merge academic rigor with cultural authenticity—a quality I believe is essential for Curriculum Developers in Spain Valencia.</w:t>
      </w:r>
    </w:p>
    <w:bookmarkEnd w:id="20"/>
    <w:bookmarkStart w:id="21" w:name="Xb4ed94b5ee51d6a22ed259c3b4c5fb0061f753d"/>
    <w:p>
      <w:pPr>
        <w:pStyle w:val="Heading2"/>
      </w:pPr>
      <w:r>
        <w:t xml:space="preserve">Understanding the Unique Context of Spain Valencia</w:t>
      </w:r>
    </w:p>
    <w:p>
      <w:pPr>
        <w:pStyle w:val="FirstParagraph"/>
      </w:pPr>
      <w:r>
        <w:t xml:space="preserve">Spain Valencia is a region known for its dynamic interplay between tradition and modernity, making it an ideal place to innovate in education. The Valencian educational system emphasizes bilingualism (Spanish and Valencian), digital literacy, and sustainable development—areas that are central to my professional philosophy. I have studied the regional curriculum frameworks of Spain, including the *Ley Orgánica de Educación* (LOMLOE) and the specific guidelines for Valencia’s public schools. This knowledge allows me to design curricula that align with local regulations while promoting creativity and critical thinking.</w:t>
      </w:r>
    </w:p>
    <w:p>
      <w:pPr>
        <w:pStyle w:val="BodyText"/>
      </w:pPr>
      <w:r>
        <w:t xml:space="preserve">Moreover, I am deeply aware of the importance of addressing diverse student populations in Valencia, including those from multicultural backgrounds. My work has consistently prioritized inclusivity, ensuring that curricula are accessible and equitable for all learners. Whether through differentiated instruction strategies or culturally responsive content, I strive to create environments where every student can thrive.</w:t>
      </w:r>
    </w:p>
    <w:bookmarkEnd w:id="21"/>
    <w:bookmarkStart w:id="22" w:name="key-skills-and-qualifications"/>
    <w:p>
      <w:pPr>
        <w:pStyle w:val="Heading2"/>
      </w:pPr>
      <w:r>
        <w:t xml:space="preserve">Key Skills and Qualifications</w:t>
      </w:r>
    </w:p>
    <w:p>
      <w:pPr>
        <w:pStyle w:val="FirstParagraph"/>
      </w:pPr>
      <w:r>
        <w:t xml:space="preserve">As a Curriculum Developer, I bring a unique blend of technical expertise and creative problem-solving. My skills include:</w:t>
      </w:r>
    </w:p>
    <w:p>
      <w:pPr>
        <w:numPr>
          <w:ilvl w:val="0"/>
          <w:numId w:val="1001"/>
        </w:numPr>
        <w:pStyle w:val="Compact"/>
      </w:pPr>
      <w:r>
        <w:rPr>
          <w:bCs/>
          <w:b/>
        </w:rPr>
        <w:t xml:space="preserve">Curriculum Design and Development:</w:t>
      </w:r>
      <w:r>
        <w:t xml:space="preserve"> </w:t>
      </w:r>
      <w:r>
        <w:t xml:space="preserve">Proficient in creating standards-aligned curricula that incorporate active learning, technology integration, and assessment strategies.</w:t>
      </w:r>
    </w:p>
    <w:p>
      <w:pPr>
        <w:numPr>
          <w:ilvl w:val="0"/>
          <w:numId w:val="1001"/>
        </w:numPr>
        <w:pStyle w:val="Compact"/>
      </w:pPr>
      <w:r>
        <w:rPr>
          <w:bCs/>
          <w:b/>
        </w:rPr>
        <w:t xml:space="preserve">Pedagogical Innovation:</w:t>
      </w:r>
      <w:r>
        <w:t xml:space="preserve"> </w:t>
      </w:r>
      <w:r>
        <w:t xml:space="preserve">Experience in implementing project-based learning, flipped classrooms, and competency-based education models.</w:t>
      </w:r>
    </w:p>
    <w:p>
      <w:pPr>
        <w:numPr>
          <w:ilvl w:val="0"/>
          <w:numId w:val="1001"/>
        </w:numPr>
        <w:pStyle w:val="Compact"/>
      </w:pPr>
      <w:r>
        <w:rPr>
          <w:bCs/>
          <w:b/>
        </w:rPr>
        <w:t xml:space="preserve">Collaboration and Communication:</w:t>
      </w:r>
      <w:r>
        <w:t xml:space="preserve"> </w:t>
      </w:r>
      <w:r>
        <w:t xml:space="preserve">Strong ability to work with stakeholders, including teachers, administrators, and community members, to co-create curricula that reflect shared goals.</w:t>
      </w:r>
    </w:p>
    <w:p>
      <w:pPr>
        <w:numPr>
          <w:ilvl w:val="0"/>
          <w:numId w:val="1001"/>
        </w:numPr>
        <w:pStyle w:val="Compact"/>
      </w:pPr>
      <w:r>
        <w:rPr>
          <w:bCs/>
          <w:b/>
        </w:rPr>
        <w:t xml:space="preserve">Data-Driven Decision-Making:</w:t>
      </w:r>
      <w:r>
        <w:t xml:space="preserve"> </w:t>
      </w:r>
      <w:r>
        <w:t xml:space="preserve">Skilled in analyzing educational data to inform curriculum revisions and measure impact.</w:t>
      </w:r>
    </w:p>
    <w:p>
      <w:pPr>
        <w:numPr>
          <w:ilvl w:val="0"/>
          <w:numId w:val="1001"/>
        </w:numPr>
        <w:pStyle w:val="Compact"/>
      </w:pPr>
      <w:r>
        <w:rPr>
          <w:bCs/>
          <w:b/>
        </w:rPr>
        <w:t xml:space="preserve">Cultural Competence:</w:t>
      </w:r>
      <w:r>
        <w:t xml:space="preserve"> </w:t>
      </w:r>
      <w:r>
        <w:t xml:space="preserve">Deep understanding of the socio-cultural dynamics in Spain Valencia, enabling the design of curricula that resonate with local values and aspirations.</w:t>
      </w:r>
    </w:p>
    <w:p>
      <w:pPr>
        <w:pStyle w:val="FirstParagraph"/>
      </w:pPr>
      <w:r>
        <w:t xml:space="preserve">My academic background includes a [Degree, e.g., Master’s in Education] from [University Name], where I focused on curriculum theory and instructional design. I have also completed certifications in [relevant areas, e.g., "EdTech Integration" or "Assessment Design"], which further enhance my ability to create cutting-edge curricula.</w:t>
      </w:r>
    </w:p>
    <w:bookmarkEnd w:id="22"/>
    <w:bookmarkStart w:id="23" w:name="X19ba42720e50ede216777d579d9a8cbf8152432"/>
    <w:p>
      <w:pPr>
        <w:pStyle w:val="Heading2"/>
      </w:pPr>
      <w:r>
        <w:t xml:space="preserve">Why Valencia? A Personal and Professional Connection</w:t>
      </w:r>
    </w:p>
    <w:p>
      <w:pPr>
        <w:pStyle w:val="FirstParagraph"/>
      </w:pPr>
      <w:r>
        <w:t xml:space="preserve">Spain Valencia has always held a special place in my heart. The region’s commitment to innovation, coupled with its rich cultural heritage, makes it an inspiring location for educational professionals. I have had the opportunity to work on projects that align with Valencian priorities, such as promoting sustainability and digital education. For example, I collaborated with a non-profit organization in Valencia to design a curriculum for environmental literacy programs in primary schools, which received recognition for its creativity and impact.</w:t>
      </w:r>
    </w:p>
    <w:p>
      <w:pPr>
        <w:pStyle w:val="BodyText"/>
      </w:pPr>
      <w:r>
        <w:t xml:space="preserve">Additionally, my fluency in Spanish (and optionally Valencian) allows me to communicate effectively with local stakeholders and understand the nuances of the educational context. I am also familiar with the challenges faced by educators in Spain Valencia, such as resource allocation, teacher training, and adapting curricula to meet evolving standards. My goal is to support institutions in overcoming these challenges while fostering a culture of continuous improvement.</w:t>
      </w:r>
    </w:p>
    <w:bookmarkEnd w:id="23"/>
    <w:bookmarkStart w:id="24" w:name="Xf0b3a91256b3e85e57aacd565becc257402f0c2"/>
    <w:p>
      <w:pPr>
        <w:pStyle w:val="Heading2"/>
      </w:pPr>
      <w:r>
        <w:t xml:space="preserve">Conclusion: A Collaborative Vision for the Future</w:t>
      </w:r>
    </w:p>
    <w:p>
      <w:pPr>
        <w:pStyle w:val="FirstParagraph"/>
      </w:pPr>
      <w:r>
        <w:t xml:space="preserve">I am confident that my experience, skills, and passion for education make me an ideal candidate for the Curriculum Developer role at [Company Name]. I am eager to contribute to your mission of providing high-quality education that prepares students for a rapidly changing world. In Spain Valencia, where innovation and tradition coexist, I see endless opportunities to create curricula that inspire curiosity, foster critical thinking, and empower learners of all backgrounds.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convenience. I look forward to the possibility of working together in this exciting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Spain Valencia</dc:title>
  <dc:creator/>
  <cp:keywords/>
  <dcterms:created xsi:type="dcterms:W3CDTF">2026-04-30T23:37:03Z</dcterms:created>
  <dcterms:modified xsi:type="dcterms:W3CDTF">2026-04-30T23:37:03Z</dcterms:modified>
</cp:coreProperties>
</file>

<file path=docProps/custom.xml><?xml version="1.0" encoding="utf-8"?>
<Properties xmlns="http://schemas.openxmlformats.org/officeDocument/2006/custom-properties" xmlns:vt="http://schemas.openxmlformats.org/officeDocument/2006/docPropsVTypes"/>
</file>