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Economist position at [Organization Name] in Afghanistan Kabul. As a dedicated professional with a deep understanding of economic systems, policy development, and data-driven decision-making, I am eager to contribute my expertise to support the growth and stability of Afghanistan’s economy. This opportunity aligns perfectly with my career goals and passion for addressing complex economic challenges in dynamic environments like Kabul.</w:t>
      </w:r>
    </w:p>
    <w:p>
      <w:pPr>
        <w:pStyle w:val="BodyText"/>
      </w:pPr>
      <w:r>
        <w:t xml:space="preserve">Throughout my career as an Economist, I have focused on analyzing macroeconomic trends, designing strategies for sustainable development, and advising stakeholders on evidence-based policies. My work has spanned diverse regions, including conflict-affected areas where economic recovery is critical. However, the unique context of Afghanistan Kabul—its historical significance as a cultural and economic hub, its evolving political landscape, and the urgent need for resilient economic frameworks—has always drawn my attention. I am particularly motivated to apply my skills in this region to help foster long-term prosperity.</w:t>
      </w:r>
    </w:p>
    <w:bookmarkStart w:id="20" w:name="Xaa44daf0b4348b3f914d4f7359f8fc053b1db50"/>
    <w:p>
      <w:pPr>
        <w:pStyle w:val="Heading2"/>
      </w:pPr>
      <w:r>
        <w:t xml:space="preserve">The Role of an Economist in Afghanistan Kabul</w:t>
      </w:r>
    </w:p>
    <w:p>
      <w:pPr>
        <w:pStyle w:val="FirstParagraph"/>
      </w:pPr>
      <w:r>
        <w:t xml:space="preserve">The position of an Economist in Afghanistan Kabul carries immense responsibility and potential. The country’s economy faces multifaceted challenges, including inflation, unemployment, and dependency on external aid. At the same time, there are opportunities for innovation in sectors like agriculture, technology, and small-scale industries. As an Economist with a focus on both theoretical rigor and practical application, I am prepared to address these complexities head-on.</w:t>
      </w:r>
    </w:p>
    <w:p>
      <w:pPr>
        <w:pStyle w:val="BodyText"/>
      </w:pPr>
      <w:r>
        <w:t xml:space="preserve">In Kabul specifically, the economic landscape is shaped by its role as the capital city—home to government institutions, international organizations, and a growing private sector. However, disparities persist between urban and rural areas, and infrastructure gaps continue to hinder progress. My goal would be to develop tailored solutions that leverage local resources while integrating global best practices. For example, I have previously designed economic models that prioritize equitable growth in post-conflict regions. These experiences have equipped me with the tools to analyze data, identify trends, and propose actionable strategies for Kabul’s development.</w:t>
      </w:r>
    </w:p>
    <w:bookmarkEnd w:id="20"/>
    <w:bookmarkStart w:id="21" w:name="relevant-experience-and-skills"/>
    <w:p>
      <w:pPr>
        <w:pStyle w:val="Heading2"/>
      </w:pPr>
      <w:r>
        <w:t xml:space="preserve">Relevant Experience and Skills</w:t>
      </w:r>
    </w:p>
    <w:p>
      <w:pPr>
        <w:pStyle w:val="FirstParagraph"/>
      </w:pPr>
      <w:r>
        <w:t xml:space="preserve">Over the past decade, I have worked as an Economist in various capacities, including roles at [Previous Organization or Institution]. My responsibilities have included conducting cost-benefit analyses of public projects, forecasting economic indicators, and collaborating with policymakers to craft inclusive financial strategies. One notable project involved evaluating the impact of microfinance initiatives on rural employment in a region experiencing similar challenges to those faced by Afghanistan. The findings from this study informed targeted interventions that increased local income levels by 18% over two years.</w:t>
      </w:r>
    </w:p>
    <w:p>
      <w:pPr>
        <w:pStyle w:val="BodyText"/>
      </w:pPr>
      <w:r>
        <w:t xml:space="preserve">My expertise in econometrics and statistical modeling has also been instrumental in supporting evidence-based decision-making. I am proficient in using tools such as Stata, R, and Excel to process large datasets and generate insights that drive policy reforms. Additionally, I have a strong background in qualitative research, which allows me to understand the human dimension of economic issues—such as the barriers faced by women entrepreneurs or marginalized communities in Kabul.</w:t>
      </w:r>
    </w:p>
    <w:p>
      <w:pPr>
        <w:pStyle w:val="BodyText"/>
      </w:pPr>
      <w:r>
        <w:t xml:space="preserve">One of my core strengths is my ability to communicate complex economic concepts to non-technical audiences. Whether presenting findings to government officials or engaging with community leaders, I prioritize clarity and inclusivity. This skill is especially critical in Afghanistan, where collaboration across diverse stakeholders—local businesses, NGOs, and international donors—is essential for effective economic planning.</w:t>
      </w:r>
    </w:p>
    <w:bookmarkEnd w:id="21"/>
    <w:bookmarkStart w:id="22" w:name="Xf9967ccba9ccdcd81df78fae92670dd71dabe7f"/>
    <w:p>
      <w:pPr>
        <w:pStyle w:val="Heading2"/>
      </w:pPr>
      <w:r>
        <w:t xml:space="preserve">Commitment to Afghanistan’s Economic Growth</w:t>
      </w:r>
    </w:p>
    <w:p>
      <w:pPr>
        <w:pStyle w:val="FirstParagraph"/>
      </w:pPr>
      <w:r>
        <w:t xml:space="preserve">I am deeply committed to contributing to the economic revitalization of Afghanistan Kabul. The region has the potential to become a model of resilience and innovation if supported by informed policies and sustainable investments. My work as an Economist would focus on three key areas: first, promoting financial inclusion by designing programs that empower small businesses and rural populations; second, strengthening public-private partnerships to attract foreign investment; and third, advocating for transparent governance to ensure that economic gains are equitably distributed.</w:t>
      </w:r>
    </w:p>
    <w:p>
      <w:pPr>
        <w:pStyle w:val="BodyText"/>
      </w:pPr>
      <w:r>
        <w:t xml:space="preserve">Moreover, I am acutely aware of the importance of cultural sensitivity in my role. Afghanistan’s economy is intertwined with its social fabric, and any strategy must respect local traditions while fostering modernization. For instance, understanding the role of agriculture in Afghan livelihoods has been central to my previous projects. In Kabul, this could translate into supporting agri-tech initiatives or improving access to markets for farmers in surrounding regions.</w:t>
      </w:r>
    </w:p>
    <w:bookmarkEnd w:id="22"/>
    <w:bookmarkStart w:id="23" w:name="why-afghanistan-kabul"/>
    <w:p>
      <w:pPr>
        <w:pStyle w:val="Heading2"/>
      </w:pPr>
      <w:r>
        <w:t xml:space="preserve">Why Afghanistan Kabul?</w:t>
      </w:r>
    </w:p>
    <w:p>
      <w:pPr>
        <w:pStyle w:val="FirstParagraph"/>
      </w:pPr>
      <w:r>
        <w:t xml:space="preserve">Choosing to work in Afghanistan Kabul is not just a professional decision—it is a personal one. I have long admired the resilience of its people and the potential of its cities to thrive despite adversity. The opportunity to contribute to this vibrant yet challenging environment excites me, as it allows me to apply my expertise in a way that has a tangible impact on communities.</w:t>
      </w:r>
    </w:p>
    <w:p>
      <w:pPr>
        <w:pStyle w:val="BodyText"/>
      </w:pPr>
      <w:r>
        <w:t xml:space="preserve">Furthermore, Kabul’s strategic location at the crossroads of South and Central Asia makes it an ideal hub for regional economic cooperation. I am eager to collaborate with local and international stakeholders to explore trade opportunities, improve infrastructure, and create jobs. My background in cross-border economic analysis has prepared me to navigate these complexities effectively.</w:t>
      </w:r>
    </w:p>
    <w:bookmarkEnd w:id="23"/>
    <w:bookmarkStart w:id="24" w:name="conclusion"/>
    <w:p>
      <w:pPr>
        <w:pStyle w:val="Heading2"/>
      </w:pPr>
      <w:r>
        <w:t xml:space="preserve">Conclusion</w:t>
      </w:r>
    </w:p>
    <w:p>
      <w:pPr>
        <w:pStyle w:val="FirstParagraph"/>
      </w:pPr>
      <w:r>
        <w:t xml:space="preserve">In conclusion, I am confident that my qualifications as an Economist align with the needs of Afghanistan Kabul. I am enthusiastic about the prospect of working in this unique and meaningful environment, where my skills can contribute to building a more stable and prosperous future. Thank you for considering my application. I would welcome the opportunity to discuss how my experience and vision align with your organization’s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Afghanistan Kabul</dc:title>
  <dc:creator/>
  <cp:keywords/>
  <dcterms:created xsi:type="dcterms:W3CDTF">2026-07-23T20:12:02Z</dcterms:created>
  <dcterms:modified xsi:type="dcterms:W3CDTF">2026-07-23T20:12:02Z</dcterms:modified>
</cp:coreProperties>
</file>

<file path=docProps/custom.xml><?xml version="1.0" encoding="utf-8"?>
<Properties xmlns="http://schemas.openxmlformats.org/officeDocument/2006/custom-properties" xmlns:vt="http://schemas.openxmlformats.org/officeDocument/2006/docPropsVTypes"/>
</file>