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Japan</w:t>
      </w:r>
      <w:r>
        <w:t xml:space="preserve"> </w:t>
      </w:r>
      <w:r>
        <w:t xml:space="preserve">Tokyo</w:t>
      </w:r>
    </w:p>
    <w:bookmarkStart w:id="20" w:name="cover-letter"/>
    <w:p>
      <w:pPr>
        <w:pStyle w:val="Heading1"/>
      </w:pPr>
      <w:r>
        <w:rPr>
          <w:bCs/>
          <w:b/>
        </w:rPr>
        <w:t xml:space="preserve">Cover Letter</w:t>
      </w:r>
    </w:p>
    <w:p>
      <w:pPr>
        <w:pStyle w:val="FirstParagraph"/>
      </w:pPr>
      <w:r>
        <w:rPr>
          <w:bCs/>
          <w:b/>
        </w:rPr>
        <w:t xml:space="preserve">Dear Hiring Manager,</w:t>
      </w:r>
    </w:p>
    <w:p>
      <w:pPr>
        <w:pStyle w:val="BodyText"/>
      </w:pPr>
      <w:r>
        <w:t xml:space="preserve">I am writing to express my enthusiastic interest in the</w:t>
      </w:r>
      <w:r>
        <w:t xml:space="preserve"> </w:t>
      </w:r>
      <w:r>
        <w:rPr>
          <w:bCs/>
          <w:b/>
        </w:rPr>
        <w:t xml:space="preserve">Economist</w:t>
      </w:r>
      <w:r>
        <w:t xml:space="preserve"> </w:t>
      </w:r>
      <w:r>
        <w:t xml:space="preserve">position at your esteemed organization in</w:t>
      </w:r>
      <w:r>
        <w:t xml:space="preserve"> </w:t>
      </w:r>
      <w:r>
        <w:rPr>
          <w:bCs/>
          <w:b/>
        </w:rPr>
        <w:t xml:space="preserve">Japan Tokyo</w:t>
      </w:r>
      <w:r>
        <w:t xml:space="preserve">. As a dedicated professional with a strong background in economic analysis, policy evaluation, and data-driven decision-making, I am eager to contribute my expertise to support the dynamic and innovative economy of Japan. My academic training, combined with hands-on experience in macroeconomic forecasting and market research, aligns perfectly with the requirements of this role. I am particularly drawn to this opportunity because</w:t>
      </w:r>
      <w:r>
        <w:t xml:space="preserve"> </w:t>
      </w:r>
      <w:r>
        <w:rPr>
          <w:bCs/>
          <w:b/>
        </w:rPr>
        <w:t xml:space="preserve">Japan Tokyo</w:t>
      </w:r>
      <w:r>
        <w:t xml:space="preserve"> </w:t>
      </w:r>
      <w:r>
        <w:t xml:space="preserve">represents a unique intersection of tradition and modernity, where economic challenges and opportunities coexist in a way that demands both analytical rigor and cultural sensitivity.</w:t>
      </w:r>
    </w:p>
    <w:p>
      <w:pPr>
        <w:pStyle w:val="BodyText"/>
      </w:pPr>
      <w:r>
        <w:t xml:space="preserve">Throughout my career, I have focused on understanding complex economic systems, identifying trends, and providing actionable insights to stakeholders. As an</w:t>
      </w:r>
      <w:r>
        <w:t xml:space="preserve"> </w:t>
      </w:r>
      <w:r>
        <w:rPr>
          <w:bCs/>
          <w:b/>
        </w:rPr>
        <w:t xml:space="preserve">Economist</w:t>
      </w:r>
      <w:r>
        <w:t xml:space="preserve">, I have worked on projects ranging from regional development strategies to global trade dynamics, which have sharpened my ability to navigate diverse economic landscapes. My research has consistently emphasized the importance of adapting global frameworks to local contexts—a skill that is especially critical in a country like Japan, where historical, cultural, and technological factors shape economic outcomes. I am confident that my analytical skills and passion for economic inquiry will enable me to make meaningful contributions to your team in</w:t>
      </w:r>
      <w:r>
        <w:t xml:space="preserve"> </w:t>
      </w:r>
      <w:r>
        <w:rPr>
          <w:bCs/>
          <w:b/>
        </w:rPr>
        <w:t xml:space="preserve">Japan Tokyo</w:t>
      </w:r>
      <w:r>
        <w:t xml:space="preserve">.</w:t>
      </w:r>
    </w:p>
    <w:p>
      <w:pPr>
        <w:pStyle w:val="BodyText"/>
      </w:pPr>
      <w:r>
        <w:t xml:space="preserve">One of the key strengths I bring to this role is my deep understanding of Japan’s unique economic environment. Having studied the country’s post-war recovery, its rapid technological advancements, and its current challenges—such as an aging population and shifting global trade dynamics—I am well-equipped to analyze both short-term fluctuations and long-term trends. For example, my recent work on demographic-driven economic policies in East Asia provided me with insights into how Japan can leverage innovation and education to sustain growth. In</w:t>
      </w:r>
      <w:r>
        <w:t xml:space="preserve"> </w:t>
      </w:r>
      <w:r>
        <w:rPr>
          <w:bCs/>
          <w:b/>
        </w:rPr>
        <w:t xml:space="preserve">Japan Tokyo</w:t>
      </w:r>
      <w:r>
        <w:t xml:space="preserve">, where the financial sector is a global hub and the tech industry is at the forefront of development, I am particularly interested in exploring how economic strategies can foster resilience and inclusivity.</w:t>
      </w:r>
    </w:p>
    <w:p>
      <w:pPr>
        <w:pStyle w:val="BodyText"/>
      </w:pPr>
      <w:r>
        <w:t xml:space="preserve">My academic foundation in economics, coupled with practical experience in both public and private sectors, has prepared me to tackle complex problems with creativity and precision. During my time as a research economist at [Previous Employer], I led a project analyzing the impact of digitalization on small businesses in Southeast Asia. This experience honed my ability to collect and interpret data, communicate findings effectively, and collaborate with cross-functional teams—skills that are essential for an</w:t>
      </w:r>
      <w:r>
        <w:t xml:space="preserve"> </w:t>
      </w:r>
      <w:r>
        <w:rPr>
          <w:bCs/>
          <w:b/>
        </w:rPr>
        <w:t xml:space="preserve">Economist</w:t>
      </w:r>
      <w:r>
        <w:t xml:space="preserve"> </w:t>
      </w:r>
      <w:r>
        <w:t xml:space="preserve">in</w:t>
      </w:r>
      <w:r>
        <w:t xml:space="preserve"> </w:t>
      </w:r>
      <w:r>
        <w:rPr>
          <w:bCs/>
          <w:b/>
        </w:rPr>
        <w:t xml:space="preserve">Japan Tokyo</w:t>
      </w:r>
      <w:r>
        <w:t xml:space="preserve">. Additionally, I have published several papers on economic resilience and sustainability, which reflect my commitment to addressing real-world challenges through rigorous analysis.</w:t>
      </w:r>
    </w:p>
    <w:p>
      <w:pPr>
        <w:pStyle w:val="BodyText"/>
      </w:pPr>
      <w:r>
        <w:t xml:space="preserve">In addition to technical expertise, I pride myself on my ability to adapt to new environments and cultures. Working in a diverse team is not only a professional necessity but also an opportunity for growth.</w:t>
      </w:r>
      <w:r>
        <w:t xml:space="preserve"> </w:t>
      </w:r>
      <w:r>
        <w:rPr>
          <w:bCs/>
          <w:b/>
        </w:rPr>
        <w:t xml:space="preserve">Japan Tokyo</w:t>
      </w:r>
      <w:r>
        <w:t xml:space="preserve">, with its blend of cutting-edge technology and centuries-old traditions, offers an ideal setting for someone who values both innovation and cultural depth. I am particularly inspired by Japan’s emphasis on collaboration, precision, and long-term planning—qualities that resonate with my own approach to economic work. I am eager to immerse myself in the local context, learn from the experiences of Japanese professionals, and contribute to projects that align with the nation’s vision for sustainable development.</w:t>
      </w:r>
    </w:p>
    <w:p>
      <w:pPr>
        <w:pStyle w:val="BodyText"/>
      </w:pPr>
      <w:r>
        <w:t xml:space="preserve">What excites me most about this opportunity is the chance to work in a city as vibrant and influential as</w:t>
      </w:r>
      <w:r>
        <w:t xml:space="preserve"> </w:t>
      </w:r>
      <w:r>
        <w:rPr>
          <w:bCs/>
          <w:b/>
        </w:rPr>
        <w:t xml:space="preserve">Japan Tokyo</w:t>
      </w:r>
      <w:r>
        <w:t xml:space="preserve">. As one of the world’s leading financial centers, Tokyo is a microcosm of global economic forces, where local and international players converge. I am keen to engage with the challenges and opportunities that arise from this convergence, such as navigating regulatory frameworks, understanding consumer behavior in a high-tech society, and supporting policies that promote equitable growth. My background in both quantitative analysis and qualitative research enables me to approach these issues holistically, ensuring that my work is not only data-driven but also socially relevant.</w:t>
      </w:r>
    </w:p>
    <w:p>
      <w:pPr>
        <w:pStyle w:val="BodyText"/>
      </w:pPr>
      <w:r>
        <w:t xml:space="preserve">Furthermore, I am deeply committed to fostering international collaboration through economic expertise. Japan’s role as a global leader in technology and environmental sustainability presents an excellent platform for cross-border initiatives. Whether it is analyzing the impact of green policies on Tokyo’s urban economy or exploring partnerships between Japanese firms and international markets, I am eager to contribute my insights to projects that have a lasting impact. My ability to communicate complex ideas clearly, combined with my fluency in English and [any other language if applicable], allows me to bridge cultural and linguistic gaps, ensuring that economic strategies are both inclusive and effective.</w:t>
      </w:r>
    </w:p>
    <w:p>
      <w:pPr>
        <w:pStyle w:val="BodyText"/>
      </w:pPr>
      <w:r>
        <w:t xml:space="preserve">I would be honored to bring my skills, knowledge, and passion for economics to your organization. The</w:t>
      </w:r>
      <w:r>
        <w:t xml:space="preserve"> </w:t>
      </w:r>
      <w:r>
        <w:rPr>
          <w:bCs/>
          <w:b/>
        </w:rPr>
        <w:t xml:space="preserve">Japan Tokyo</w:t>
      </w:r>
      <w:r>
        <w:t xml:space="preserve"> </w:t>
      </w:r>
      <w:r>
        <w:t xml:space="preserve">market offers a unique blend of challenges and opportunities that I am excited to explore. I am confident that my background in economic analysis, combined with my adaptability and cultural curiosity, makes me a strong candidate for this position. I look forward to the possibility of discussing how I can contribute to your team’s goals and help drive informed decision-making in one of the world’s most dynamic economies.</w:t>
      </w:r>
    </w:p>
    <w:p>
      <w:pPr>
        <w:pStyle w:val="BodyText"/>
      </w:pPr>
      <w:r>
        <w:t xml:space="preserve">Thank you for considering my application. I am available at your convenience for an interview and would be delighted to provide further information about my qualifications. Please feel free to contact me via email at [your email] or phone at [your phone number].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Economist Position in Japan Tokyo</dc:title>
  <dc:creator/>
  <dc:language>en</dc:language>
  <cp:keywords/>
  <dcterms:created xsi:type="dcterms:W3CDTF">2026-07-24T00:25:48Z</dcterms:created>
  <dcterms:modified xsi:type="dcterms:W3CDTF">2026-07-24T00:25:48Z</dcterms:modified>
</cp:coreProperties>
</file>

<file path=docProps/custom.xml><?xml version="1.0" encoding="utf-8"?>
<Properties xmlns="http://schemas.openxmlformats.org/officeDocument/2006/custom-properties" xmlns:vt="http://schemas.openxmlformats.org/officeDocument/2006/docPropsVTypes"/>
</file>