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Application</w:t>
      </w:r>
      <w:r>
        <w:t xml:space="preserve"> </w:t>
      </w:r>
      <w:r>
        <w:t xml:space="preserve">in</w:t>
      </w:r>
      <w:r>
        <w:t xml:space="preserve"> </w:t>
      </w:r>
      <w:r>
        <w:t xml:space="preserve">Tashkent,</w:t>
      </w:r>
      <w:r>
        <w:t xml:space="preserve"> </w:t>
      </w:r>
      <w:r>
        <w:t xml:space="preserve">Uzbekistan</w:t>
      </w:r>
    </w:p>
    <w:bookmarkStart w:id="26" w:name="cover-letter"/>
    <w:p>
      <w:pPr>
        <w:pStyle w:val="Heading1"/>
      </w:pPr>
      <w:r>
        <w:t xml:space="preserve">Cover Letter</w:t>
      </w:r>
    </w:p>
    <w:p>
      <w:pPr>
        <w:pStyle w:val="FirstParagraph"/>
      </w:pPr>
      <w:r>
        <w:rPr>
          <w:bCs/>
          <w:b/>
        </w:rPr>
        <w:t xml:space="preserve">Mr. Rustamjon Ibragimov</w:t>
      </w:r>
      <w:r>
        <w:br/>
      </w:r>
      <w:r>
        <w:t xml:space="preserve">Head of Human Resources</w:t>
      </w:r>
      <w:r>
        <w:br/>
      </w:r>
      <w:r>
        <w:t xml:space="preserve">Ministry of Finance of the Republic of Uzbekistan</w:t>
      </w:r>
      <w:r>
        <w:br/>
      </w:r>
      <w:r>
        <w:t xml:space="preserve">Tashkent, Uzbekistan</w:t>
      </w:r>
    </w:p>
    <w:p>
      <w:pPr>
        <w:pStyle w:val="BodyText"/>
      </w:pPr>
      <w:r>
        <w:t xml:space="preserve">April 5, 2024</w:t>
      </w:r>
    </w:p>
    <w:bookmarkStart w:id="20" w:name="dear-mr.-ibragimov"/>
    <w:p>
      <w:pPr>
        <w:pStyle w:val="Heading2"/>
      </w:pPr>
      <w:r>
        <w:t xml:space="preserve">Dear Mr. Ibragimov,</w:t>
      </w:r>
    </w:p>
    <w:p>
      <w:pPr>
        <w:pStyle w:val="FirstParagraph"/>
      </w:pPr>
      <w:r>
        <w:t xml:space="preserve">As a dedicated Economist with over a decade of experience in analyzing macroeconomic trends, designing evidence-based policies, and supporting sustainable development initiatives, I am writing to express my keen interest in the Economist position at your esteemed institution in Tashkent, Uzbekistan. The opportunity to contribute to Uzbekistan's dynamic economic transformation aligns perfectly with my professional expertise and passion for fostering inclusive growth. With a deep understanding of the unique challenges and opportunities facing Central Asia's largest economy, I am eager to leverage my skills to support the Ministry of Finance’s mission of advancing economic stability and prosperity in Tashkent.</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specialized in macroeconomic analysis, public policy formulation, and data-driven decision-making. My work has spanned multiple sectors, including trade liberalization, fiscal policy reform, and regional economic integration. As an Economist at the World Bank’s Central Asia office from 2018 to 2023, I led research projects on poverty reduction strategies and investment climate assessments for countries like Uzbekistan. These efforts directly contributed to shaping policy recommendations that enhanced economic resilience in the region.</w:t>
      </w:r>
    </w:p>
    <w:p>
      <w:pPr>
        <w:pStyle w:val="BodyText"/>
      </w:pPr>
      <w:r>
        <w:t xml:space="preserve">My academic foundation includes a Master’s degree in Economics from the University of London and a Ph.D. in Development Economics from the University of Manchester, where my dissertation focused on the impact of digital infrastructure on economic growth in emerging markets. This research equipped me with advanced analytical tools to evaluate complex economic systems, which I have applied extensively in both academic and professional settings.</w:t>
      </w:r>
    </w:p>
    <w:bookmarkEnd w:id="21"/>
    <w:bookmarkStart w:id="22" w:name="relevance-to-uzbekistan-tashkent"/>
    <w:p>
      <w:pPr>
        <w:pStyle w:val="Heading2"/>
      </w:pPr>
      <w:r>
        <w:t xml:space="preserve">Relevance to Uzbekistan Tashkent</w:t>
      </w:r>
    </w:p>
    <w:p>
      <w:pPr>
        <w:pStyle w:val="FirstParagraph"/>
      </w:pPr>
      <w:r>
        <w:t xml:space="preserve">Uzbekistan’s recent economic reforms—such as the liberalization of the foreign exchange market, expansion of private sector participation, and emphasis on technological innovation—present a compelling opportunity for an Economist to drive meaningful impact. Having closely followed these developments, I am particularly inspired by Tashkent’s role as a hub for innovation and its strategic vision to position itself as a regional economic leader. My experience in analyzing structural reforms and their macroeconomic implications makes me well-suited to contribute to the Ministry of Finance’s initiatives aimed at strengthening Uzbekistan’s global competitiveness.</w:t>
      </w:r>
    </w:p>
    <w:p>
      <w:pPr>
        <w:pStyle w:val="BodyText"/>
      </w:pPr>
      <w:r>
        <w:t xml:space="preserve">One of my most significant achievements was leading a team that developed a comprehensive framework for assessing the economic impact of digital transformation in Central Asia. This work involved collaborating with policymakers, private sector stakeholders, and international organizations to identify barriers to adoption and design scalable solutions. The insights generated from this project were instrumental in shaping national strategies for digital infrastructure development—a priority area for Tashkent as it seeks to modernize its economy.</w:t>
      </w:r>
    </w:p>
    <w:bookmarkEnd w:id="22"/>
    <w:bookmarkStart w:id="23" w:name="key-skills-and-qualifications"/>
    <w:p>
      <w:pPr>
        <w:pStyle w:val="Heading2"/>
      </w:pPr>
      <w:r>
        <w:t xml:space="preserve">Key Skills and Qualifications</w:t>
      </w:r>
    </w:p>
    <w:p>
      <w:pPr>
        <w:pStyle w:val="FirstParagraph"/>
      </w:pPr>
      <w:r>
        <w:t xml:space="preserve">As an Economist, I possess a unique blend of technical and interpersonal skills that enable me to thrive in complex environments. My core competencies include:</w:t>
      </w:r>
    </w:p>
    <w:p>
      <w:pPr>
        <w:numPr>
          <w:ilvl w:val="0"/>
          <w:numId w:val="1001"/>
        </w:numPr>
        <w:pStyle w:val="Compact"/>
      </w:pPr>
      <w:r>
        <w:rPr>
          <w:bCs/>
          <w:b/>
        </w:rPr>
        <w:t xml:space="preserve">Advanced Data Analysis:</w:t>
      </w:r>
      <w:r>
        <w:t xml:space="preserve"> </w:t>
      </w:r>
      <w:r>
        <w:t xml:space="preserve">Proficient in econometric modeling, statistical software (Stata, R), and data visualization tools (Tableau) to derive actionable insights from large datasets.</w:t>
      </w:r>
    </w:p>
    <w:p>
      <w:pPr>
        <w:numPr>
          <w:ilvl w:val="0"/>
          <w:numId w:val="1001"/>
        </w:numPr>
        <w:pStyle w:val="Compact"/>
      </w:pPr>
      <w:r>
        <w:rPr>
          <w:bCs/>
          <w:b/>
        </w:rPr>
        <w:t xml:space="preserve">Policy Development:</w:t>
      </w:r>
      <w:r>
        <w:t xml:space="preserve"> </w:t>
      </w:r>
      <w:r>
        <w:t xml:space="preserve">Skilled in designing policies that balance economic growth with social equity, as demonstrated by my work on poverty alleviation programs in post-Soviet states.</w:t>
      </w:r>
    </w:p>
    <w:p>
      <w:pPr>
        <w:numPr>
          <w:ilvl w:val="0"/>
          <w:numId w:val="1001"/>
        </w:numPr>
        <w:pStyle w:val="Compact"/>
      </w:pPr>
      <w:r>
        <w:rPr>
          <w:bCs/>
          <w:b/>
        </w:rPr>
        <w:t xml:space="preserve">Stakeholder Engagement:</w:t>
      </w:r>
      <w:r>
        <w:t xml:space="preserve"> </w:t>
      </w:r>
      <w:r>
        <w:t xml:space="preserve">Adept at communicating technical findings to non-technical audiences and fostering collaboration between governments, NGOs, and private enterprises.</w:t>
      </w:r>
    </w:p>
    <w:p>
      <w:pPr>
        <w:numPr>
          <w:ilvl w:val="0"/>
          <w:numId w:val="1001"/>
        </w:numPr>
        <w:pStyle w:val="Compact"/>
      </w:pPr>
      <w:r>
        <w:rPr>
          <w:bCs/>
          <w:b/>
        </w:rPr>
        <w:t xml:space="preserve">Cross-Cultural Competence:</w:t>
      </w:r>
      <w:r>
        <w:t xml:space="preserve"> </w:t>
      </w:r>
      <w:r>
        <w:t xml:space="preserve">Fluent in English, Russian, and Uzbek (to be confirmed), with a proven ability to adapt to diverse cultural contexts while maintaining high professional standards.</w:t>
      </w:r>
    </w:p>
    <w:p>
      <w:pPr>
        <w:pStyle w:val="FirstParagraph"/>
      </w:pPr>
      <w:r>
        <w:t xml:space="preserve">These skills have been honed through my work in multilateral institutions, academic research, and consulting projects across emerging markets. I am particularly proud of my role in advising the Government of Kazakhstan on its economic diversification strategy, which involved analyzing trade patterns and identifying opportunities for regional cooperation—a process that mirrors the goals of Uzbekistan’s own economic integration efforts.</w:t>
      </w:r>
    </w:p>
    <w:bookmarkEnd w:id="23"/>
    <w:bookmarkStart w:id="24" w:name="why-tashkent"/>
    <w:p>
      <w:pPr>
        <w:pStyle w:val="Heading2"/>
      </w:pPr>
      <w:r>
        <w:t xml:space="preserve">Why Tashkent?</w:t>
      </w:r>
    </w:p>
    <w:p>
      <w:pPr>
        <w:pStyle w:val="FirstParagraph"/>
      </w:pPr>
      <w:r>
        <w:t xml:space="preserve">Tashkent’s transformation into a modern, innovative city is a testament to Uzbekistan’s broader economic aspirations. The city’s investment in education, technology, and sustainable urban development creates an ideal environment for an Economist to contribute to long-term growth. I am especially drawn to the opportunity to work on projects that address pressing challenges such as income inequality, energy efficiency, and the transition to a green economy—areas where my expertise in environmental economics and social policy can make a tangible difference.</w:t>
      </w:r>
    </w:p>
    <w:p>
      <w:pPr>
        <w:pStyle w:val="BodyText"/>
      </w:pPr>
      <w:r>
        <w:t xml:space="preserve">Moreover, Tashkent’s rich cultural heritage and vibrant community offer an unparalleled backdrop for professional and personal growth. I am committed to not only contributing to the city’s economic success but also immersing myself in its unique traditions and fostering cross-cultural exchange. My experience living and working in diverse settings—from Eastern Europe to Southeast Asia—has equipped me with the adaptability and cultural sensitivity required to thrive in Tashkent’s dynamic environment.</w:t>
      </w:r>
    </w:p>
    <w:bookmarkEnd w:id="24"/>
    <w:bookmarkStart w:id="25" w:name="conclusion"/>
    <w:p>
      <w:pPr>
        <w:pStyle w:val="Heading2"/>
      </w:pPr>
      <w:r>
        <w:t xml:space="preserve">Conclusion</w:t>
      </w:r>
    </w:p>
    <w:p>
      <w:pPr>
        <w:pStyle w:val="FirstParagraph"/>
      </w:pPr>
      <w:r>
        <w:t xml:space="preserve">In conclusion, I am confident that my qualifications, combined with my deep understanding of Uzbekistan’s economic landscape, make me a strong candidate for the Economist position at your organization. I am eager to bring my expertise in macroeconomic analysis, policy design, and international collaboration to support Tashkent’s vision of sustainable development. I would welcome the opportunity to discuss how my background aligns with the Ministry of Finance’s goals and how I can contribute to its mission of driving economic progress.</w:t>
      </w:r>
    </w:p>
    <w:p>
      <w:pPr>
        <w:pStyle w:val="BodyText"/>
      </w:pPr>
      <w:r>
        <w:t xml:space="preserve">Thank you for considering my application. I look forward to the possibility of contributing to Uzbekistan’s continued success and am available at your convenience for an interview. Please feel free to contact me at +998 12 345 6789 or via email at economist@example.com.</w:t>
      </w:r>
    </w:p>
    <w:p>
      <w:pPr>
        <w:pStyle w:val="BodyText"/>
      </w:pPr>
      <w:r>
        <w:t xml:space="preserve">Sincerely,</w:t>
      </w:r>
      <w:r>
        <w:br/>
      </w:r>
      <w:r>
        <w:rPr>
          <w:bCs/>
          <w:b/>
        </w:rPr>
        <w:t xml:space="preserve">Dr. Amina Rahmonova</w:t>
      </w:r>
      <w:r>
        <w:br/>
      </w:r>
      <w:r>
        <w:t xml:space="preserve">Economist</w:t>
      </w:r>
      <w:r>
        <w:br/>
      </w:r>
      <w:r>
        <w:t xml:space="preserve">Email: economist@example.com</w:t>
      </w:r>
      <w:r>
        <w:br/>
      </w:r>
      <w:r>
        <w:t xml:space="preserve">Phone: +998 12 345 6789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Application in Tashkent, Uzbekistan</dc:title>
  <dc:creator/>
  <cp:keywords/>
  <dcterms:created xsi:type="dcterms:W3CDTF">2026-07-24T13:55:21Z</dcterms:created>
  <dcterms:modified xsi:type="dcterms:W3CDTF">2026-07-24T13:55:21Z</dcterms:modified>
</cp:coreProperties>
</file>

<file path=docProps/custom.xml><?xml version="1.0" encoding="utf-8"?>
<Properties xmlns="http://schemas.openxmlformats.org/officeDocument/2006/custom-properties" xmlns:vt="http://schemas.openxmlformats.org/officeDocument/2006/docPropsVTypes"/>
</file>