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Education Administrator position at [Institution Name] in Belgium Brussels. As a dedicated professional with a passion for shaping educational systems and fostering student success, I am eager to contribute my expertise to an institution that values innovation, inclusivity, and academic excellence. My background as an Education Administrator, combined with my deep understanding of the unique challenges and opportunities within the Belgian educational landscape, positions me to make a meaningful impact in Brussels. This letter outlines my qualifications and enthusiasm for this role.</w:t>
      </w:r>
    </w:p>
    <w:p>
      <w:pPr>
        <w:pStyle w:val="BodyText"/>
      </w:pPr>
      <w:r>
        <w:t xml:space="preserve">Having served as an Education Administrator for [Previous Institution or Organization Name], I have cultivated a comprehensive skill set that aligns with the responsibilities of this position. My work has focused on curriculum development, resource allocation, staff mentorship, and ensuring compliance with national educational standards. In Belgium Brussels, where the educational system is renowned for its multilingualism and emphasis on cultural integration, I am particularly drawn to the opportunity to contribute to an environment that prioritizes both academic rigor and holistic student development.</w:t>
      </w:r>
    </w:p>
    <w:bookmarkStart w:id="20" w:name="Xdaf827001ed66ab8727383141464685c7f1e857"/>
    <w:p>
      <w:pPr>
        <w:pStyle w:val="Heading2"/>
      </w:pPr>
      <w:r>
        <w:t xml:space="preserve">Understanding of Belgium Brussels’ Educational Landscape</w:t>
      </w:r>
    </w:p>
    <w:p>
      <w:pPr>
        <w:pStyle w:val="FirstParagraph"/>
      </w:pPr>
      <w:r>
        <w:t xml:space="preserve">The Belgian education system, especially in Brussels-Capital Region, is a dynamic blend of federal, regional, and institutional frameworks. As an Education Administrator, I understand the importance of navigating these complexities to support students from diverse linguistic and cultural backgrounds. My experience working with international schools and multilingual communities has equipped me with the tools to address the unique needs of learners in a region like Brussels, where French, Dutch, and English are all integral to daily life.</w:t>
      </w:r>
    </w:p>
    <w:p>
      <w:pPr>
        <w:pStyle w:val="BodyText"/>
      </w:pPr>
      <w:r>
        <w:t xml:space="preserve">Brussels is a hub for global institutions, including the European Union and numerous NGOs. This creates a demand for educational programs that prepare students for international careers and cross-cultural collaboration. I am particularly inspired by the region’s commitment to inclusive education, which emphasizes accessibility, equity, and innovation. My goal as an Education Administrator would be to support initiatives that align with these values while fostering a culture of continuous improvement within the institution.</w:t>
      </w:r>
    </w:p>
    <w:bookmarkEnd w:id="20"/>
    <w:bookmarkStart w:id="21" w:name="key-qualifications-and-achievements"/>
    <w:p>
      <w:pPr>
        <w:pStyle w:val="Heading2"/>
      </w:pPr>
      <w:r>
        <w:t xml:space="preserve">Key Qualifications and Achievements</w:t>
      </w:r>
    </w:p>
    <w:p>
      <w:pPr>
        <w:pStyle w:val="FirstParagraph"/>
      </w:pPr>
      <w:r>
        <w:t xml:space="preserve">Throughout my career, I have demonstrated a strong ability to lead educational teams, implement strategic initiatives, and enhance institutional performance. For example, at [Previous Institution], I spearheaded the development of a new curriculum that integrated technology into classroom instruction, resulting in a 25% increase in student engagement. This experience taught me the importance of balancing innovation with practicality—a skill I believe is critical for success in Belgium Brussels, where educational advancements must align with both local needs and international best practices.</w:t>
      </w:r>
    </w:p>
    <w:p>
      <w:pPr>
        <w:pStyle w:val="BodyText"/>
      </w:pPr>
      <w:r>
        <w:t xml:space="preserve">Another key achievement was my role in managing the transition of a school district to a fully inclusive education model. This involved collaborating with teachers, parents, and policymakers to create an environment where students with diverse abilities could thrive. In Brussels, where educational policies often prioritize inclusivity, this experience has prepared me to address similar challenges with empathy and expertise.</w:t>
      </w:r>
    </w:p>
    <w:p>
      <w:pPr>
        <w:pStyle w:val="BodyText"/>
      </w:pPr>
      <w:r>
        <w:t xml:space="preserve">Additionally, I have extensive experience in budget management and resource allocation. As an Education Administrator, I have successfully managed multi-million-dollar budgets while ensuring that funds are directed toward programs that directly benefit students. In Belgium Brussels, where resources can be limited by regional disparities, my ability to maximize efficiency and advocate for under-resourced communities would be a valuable asset.</w:t>
      </w:r>
    </w:p>
    <w:bookmarkEnd w:id="21"/>
    <w:bookmarkStart w:id="22" w:name="why-belgium-brussels"/>
    <w:p>
      <w:pPr>
        <w:pStyle w:val="Heading2"/>
      </w:pPr>
      <w:r>
        <w:t xml:space="preserve">Why Belgium Brussels?</w:t>
      </w:r>
    </w:p>
    <w:p>
      <w:pPr>
        <w:pStyle w:val="FirstParagraph"/>
      </w:pPr>
      <w:r>
        <w:t xml:space="preserve">Brussels is more than just a location; it is a city that embodies diversity, creativity, and global connectivity. As an Education Administrator, I am excited by the opportunity to contribute to an institution that serves as a microcosm of this vibrant region. The challenges and opportunities in Brussels’ education sector are as dynamic as its cultural landscape, and I am eager to bring my skills to a community that values collaboration and forward-thinking approaches.</w:t>
      </w:r>
    </w:p>
    <w:p>
      <w:pPr>
        <w:pStyle w:val="BodyText"/>
      </w:pPr>
      <w:r>
        <w:t xml:space="preserve">One aspect of working in Belgium Brussels that resonates with me is the emphasis on lifelong learning. The city’s educational institutions often serve as pillars of community development, offering programs for students from early childhood through adulthood. I am particularly interested in supporting initiatives that bridge the gap between formal education and vocational training, ensuring that learners are equipped with the skills needed to succeed in an ever-evolving job market.</w:t>
      </w:r>
    </w:p>
    <w:bookmarkEnd w:id="22"/>
    <w:bookmarkStart w:id="23" w:name="commitment-to-professional-growth"/>
    <w:p>
      <w:pPr>
        <w:pStyle w:val="Heading2"/>
      </w:pPr>
      <w:r>
        <w:t xml:space="preserve">Commitment to Professional Growth</w:t>
      </w:r>
    </w:p>
    <w:p>
      <w:pPr>
        <w:pStyle w:val="FirstParagraph"/>
      </w:pPr>
      <w:r>
        <w:t xml:space="preserve">I am a lifelong learner who stays updated on emerging trends in education, including personalized learning, data-driven decision-making, and the integration of artificial intelligence into teaching practices. My commitment to professional growth is reflected in my participation in workshops, conferences, and certification programs focused on educational leadership. In Belgium Brussels, where innovation is a cornerstone of the educational ethos, I am confident that my adaptability and willingness to embrace change will allow me to contribute meaningfully.</w:t>
      </w:r>
    </w:p>
    <w:p>
      <w:pPr>
        <w:pStyle w:val="BodyText"/>
      </w:pPr>
      <w:r>
        <w:t xml:space="preserve">Moreover, I have a strong network of colleagues in Europe who share my passion for education. This network has provided me with insights into the unique challenges faced by educational institutions in different regions, including Belgium. By leveraging these connections, I can bring fresh perspectives and collaborative opportunities to [Institution Name].</w:t>
      </w:r>
    </w:p>
    <w:bookmarkEnd w:id="23"/>
    <w:bookmarkStart w:id="24" w:name="conclusion"/>
    <w:p>
      <w:pPr>
        <w:pStyle w:val="Heading2"/>
      </w:pPr>
      <w:r>
        <w:t xml:space="preserve">Conclusion</w:t>
      </w:r>
    </w:p>
    <w:p>
      <w:pPr>
        <w:pStyle w:val="FirstParagraph"/>
      </w:pPr>
      <w:r>
        <w:t xml:space="preserve">In conclusion, I am confident that my experience as an Education Administrator, combined with my deep appreciation for the cultural and educational richness of Belgium Brussels, makes me a strong candidate for this position. I am eager to bring my expertise in curriculum design, resource management, and inclusive education to support the mission of [Institution Name]. I would welcome the opportunity to discuss how my qualifications align with your goals and contribute to the continued success of your institution.</w:t>
      </w:r>
    </w:p>
    <w:p>
      <w:pPr>
        <w:pStyle w:val="BodyText"/>
      </w:pPr>
      <w:r>
        <w:t xml:space="preserve">Thank you for considering my application. I look forward to the possibility of contributing to the vibrant educational community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Belgium Brussels</dc:title>
  <dc:creator/>
  <dc:language>en</dc:language>
  <cp:keywords/>
  <dcterms:created xsi:type="dcterms:W3CDTF">2026-07-23T16:01:56Z</dcterms:created>
  <dcterms:modified xsi:type="dcterms:W3CDTF">2026-07-23T16:01:56Z</dcterms:modified>
</cp:coreProperties>
</file>

<file path=docProps/custom.xml><?xml version="1.0" encoding="utf-8"?>
<Properties xmlns="http://schemas.openxmlformats.org/officeDocument/2006/custom-properties" xmlns:vt="http://schemas.openxmlformats.org/officeDocument/2006/docPropsVTypes"/>
</file>