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[Institution Name] in Germany Frankfurt. As a dedicated and experienced professional with a proven track record in educational leadership, I am eager to contribute my expertise to the dynamic and innovative educational landscape of Frankfurt. This opportunity aligns perfectly with my career goals and passion for shaping equitable, inclusive, and future-ready learning environments.</w:t>
      </w:r>
    </w:p>
    <w:p>
      <w:pPr>
        <w:pStyle w:val="BodyText"/>
      </w:pPr>
      <w:r>
        <w:t xml:space="preserve">With over [X years] of experience in education administration across diverse cultural and institutional settings, I have developed a deep understanding of the complexities involved in managing educational programs that cater to students, staff, and stakeholders. My background includes roles where I oversaw curriculum development, resource allocation, policy implementation, and stakeholder engagement—skills that are critical for success as an Education Administrator in Germany Frankfurt. The city’s reputation as a global hub for education, innovation, and cultural diversity makes it an ideal setting to apply my expertise in creating impactful educational systems.</w:t>
      </w:r>
    </w:p>
    <w:p>
      <w:pPr>
        <w:pStyle w:val="BodyText"/>
      </w:pPr>
      <w:r>
        <w:t xml:space="preserve">Frankfurt’s educational ecosystem is renowned for its high standards and commitment to excellence. As an Education Administrator, I would be honored to support institutions in maintaining these standards while fostering adaptability in response to evolving needs. My experience working within international frameworks has equipped me with the ability to bridge cultural gaps and integrate global best practices into local contexts. For instance, during my tenure at [Previous Institution], I led a cross-cultural initiative that enhanced collaboration between schools and community organizations, resulting in improved student engagement and academic outcomes. This experience mirrors the collaborative spirit required to thrive in Frankfurt’s interconnected educational environment.</w:t>
      </w:r>
    </w:p>
    <w:p>
      <w:pPr>
        <w:pStyle w:val="BodyText"/>
      </w:pPr>
      <w:r>
        <w:t xml:space="preserve">A key aspect of the Education Administrator role is ensuring that institutions comply with national and regional educational policies while also promoting innovation. In Germany, education is a shared responsibility between federal and state governments, with a strong emphasis on quality assurance and equity. My familiarity with German educational standards, including those set by the Hessian Ministry of Education (as applicable to Frankfurt), allows me to navigate these frameworks effectively. I am particularly drawn to the opportunity to work in Frankfurt because of its focus on digital transformation in education and its commitment to preparing students for a globalized world.</w:t>
      </w:r>
    </w:p>
    <w:p>
      <w:pPr>
        <w:pStyle w:val="BodyText"/>
      </w:pPr>
      <w:r>
        <w:t xml:space="preserve">One of my core strengths is fostering leadership within teams. As an Education Administrator, I believe that empowering educators is essential to driving institutional success. In my previous roles, I have implemented professional development programs that prioritized continuous learning and mentorship, leading to higher teacher satisfaction and student achievement. For example, at [Previous Institution], I introduced a peer-coaching model that reduced staff turnover by 30% and improved classroom innovation. Such initiatives reflect my belief in the power of collaborative leadership, a principle I would bring to Frankfurt’s educational community.</w:t>
      </w:r>
    </w:p>
    <w:p>
      <w:pPr>
        <w:pStyle w:val="BodyText"/>
      </w:pPr>
      <w:r>
        <w:t xml:space="preserve">Additionally, my experience in managing budgets and resources has prepared me to address the logistical challenges inherent in education administration. Whether optimizing school infrastructure or allocating funds for technology integration, I approach every task with a strategic mindset. In [Previous Role], I successfully secured grants for STEM initiatives that expanded access to cutting-edge learning tools for underserved communities. This ability to balance fiscal responsibility with visionary planning is crucial for supporting the long-term goals of any educational institution.</w:t>
      </w:r>
    </w:p>
    <w:p>
      <w:pPr>
        <w:pStyle w:val="BodyText"/>
      </w:pPr>
      <w:r>
        <w:t xml:space="preserve">Frankfurt’s unique position as a multicultural city presents both opportunities and challenges for educators. As an Education Administrator, I would prioritize creating inclusive environments that celebrate diversity while addressing systemic inequities. My work in developing multilingual programs and cultural competency training has enabled me to support students from varied backgrounds in achieving their full potential. I am confident that my approach aligns with Frankfurt’s mission to provide equitable education for all, regardless of socioeconomic or cultural status.</w:t>
      </w:r>
    </w:p>
    <w:p>
      <w:pPr>
        <w:pStyle w:val="BodyText"/>
      </w:pPr>
      <w:r>
        <w:t xml:space="preserve">I am particularly inspired by the innovative spirit of Frankfurt’s educational institutions, such as their emphasis on interdisciplinary learning and partnerships with local businesses and research organizations. I would be thrilled to contribute to these efforts by leveraging my expertise in curriculum design and program development. For example, I have previously collaborated with industry leaders to create vocational training programs that aligned with labor market demands, ensuring students gained practical skills alongside academic knowledge. This forward-thinking approach is essential for preparing Frankfurt’s youth for future careers in a rapidly changing world.</w:t>
      </w:r>
    </w:p>
    <w:p>
      <w:pPr>
        <w:pStyle w:val="BodyText"/>
      </w:pPr>
      <w:r>
        <w:t xml:space="preserve">In conclusion, I am deeply passionate about the role of an Education Administrator and am eager to bring my experience, vision, and dedication to [Institution Name] in Germany Frankfurt. I am confident that my background in educational leadership, combined with my commitment to equity and innovation, would enable me to make meaningful contributions to your institution. Thank you for considering my application. I look forward to the opportunity to discuss how I can support your mission of excellence in education.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dc:title>
  <dc:creator/>
  <cp:keywords/>
  <dcterms:created xsi:type="dcterms:W3CDTF">2026-07-21T16:28:36Z</dcterms:created>
  <dcterms:modified xsi:type="dcterms:W3CDTF">2026-07-21T16:28:36Z</dcterms:modified>
</cp:coreProperties>
</file>

<file path=docProps/custom.xml><?xml version="1.0" encoding="utf-8"?>
<Properties xmlns="http://schemas.openxmlformats.org/officeDocument/2006/custom-properties" xmlns:vt="http://schemas.openxmlformats.org/officeDocument/2006/docPropsVTypes"/>
</file>