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[Institution Name] in Tehran, Iran. As a dedicated professional with extensive experience in educational leadership and a deep commitment to advancing academic excellence, I am eager to contribute my expertise to the vibrant and dynamic educational landscape of Iran. My background as an Education Administrator has equipped me with the skills, vision, and cultural awareness necessary to thrive in the unique context of Tehran’s educational institutions.</w:t>
      </w:r>
    </w:p>
    <w:p>
      <w:pPr>
        <w:pStyle w:val="BodyText"/>
      </w:pPr>
      <w:r>
        <w:t xml:space="preserve">Having spent [X years] in roles that emphasize administrative oversight, curriculum development, and stakeholder engagement, I have cultivated a profound understanding of the challenges and opportunities inherent in educational leadership. My work has consistently focused on fostering inclusive learning environments, optimizing resource allocation, and implementing strategies that align with both national educational goals and local community needs. In Iran Tehran—a city at the forefront of academic innovation—I am particularly inspired by the opportunity to contribute to initiatives that address systemic gaps while celebrating the region’s rich cultural heritage.</w:t>
      </w:r>
    </w:p>
    <w:bookmarkStart w:id="20" w:name="Xb9056f376510a484452f51b96df52a51065a8a7"/>
    <w:p>
      <w:pPr>
        <w:pStyle w:val="Heading2"/>
      </w:pPr>
      <w:r>
        <w:t xml:space="preserve">Professional Background as an Education Administrator</w:t>
      </w:r>
    </w:p>
    <w:p>
      <w:pPr>
        <w:pStyle w:val="FirstParagraph"/>
      </w:pPr>
      <w:r>
        <w:t xml:space="preserve">As an Education Administrator, I have consistently prioritized excellence in teaching, student welfare, and institutional efficiency. At [Previous Institution], I led a team of educators to redesign the school’s curriculum, integrating modern pedagogical techniques with traditional Iranian values. This effort not only improved student performance but also strengthened the institution’s reputation as a model for holistic education. My role involved collaborating with faculty, parents, and local authorities to ensure that our programs met the evolving demands of a rapidly changing society.</w:t>
      </w:r>
    </w:p>
    <w:p>
      <w:pPr>
        <w:pStyle w:val="BodyText"/>
      </w:pPr>
      <w:r>
        <w:t xml:space="preserve">In addition to curriculum development, I have managed large-scale administrative projects, including budget planning, staff training programs, and infrastructure improvements. For instance, at [Another Previous Institution], I spearheaded a multi-year initiative to modernize classroom technology and provide professional development for teachers. This project was directly aligned with Iran’s national education strategy to enhance digital literacy and prepare students for the 21st century. My ability to balance fiscal responsibility with innovation has been a cornerstone of my leadership philosophy.</w:t>
      </w:r>
    </w:p>
    <w:bookmarkEnd w:id="20"/>
    <w:bookmarkStart w:id="21" w:name="commitment-to-education-in-iran-tehran"/>
    <w:p>
      <w:pPr>
        <w:pStyle w:val="Heading2"/>
      </w:pPr>
      <w:r>
        <w:t xml:space="preserve">Commitment to Education in Iran Tehran</w:t>
      </w:r>
    </w:p>
    <w:p>
      <w:pPr>
        <w:pStyle w:val="FirstParagraph"/>
      </w:pPr>
      <w:r>
        <w:t xml:space="preserve">The educational landscape in Iran Tehran is both challenging and rewarding, characterized by a high demand for quality institutions and a diverse student population. As an Education Administrator, I have always sought to work within environments that reflect the complexity of these challenges. Tehran’s schools and universities are not only centers of learning but also hubs for cultural exchange, technological advancement, and social progress. I am particularly drawn to the opportunity to contribute to this ecosystem by addressing issues such as equitable access to education, teacher retention, and the integration of STEM (Science, Technology, Engineering, and Mathematics) into curricula.</w:t>
      </w:r>
    </w:p>
    <w:p>
      <w:pPr>
        <w:pStyle w:val="BodyText"/>
      </w:pPr>
      <w:r>
        <w:t xml:space="preserve">My experience in Tehran’s educational sector has taught me the importance of cultural sensitivity and adaptability. The city’s unique blend of tradition and modernity requires administrators who can navigate both historical educational frameworks and contemporary global standards. For example, I have worked with local leaders to develop programs that emphasize critical thinking while respecting Iran’s educational values. This approach has been instrumental in creating a learning environment where students feel empowered to innovate without compromising their cultural identity.</w:t>
      </w:r>
    </w:p>
    <w:bookmarkEnd w:id="21"/>
    <w:bookmarkStart w:id="22" w:name="skills-and-qualifications"/>
    <w:p>
      <w:pPr>
        <w:pStyle w:val="Heading2"/>
      </w:pPr>
      <w:r>
        <w:t xml:space="preserve">Skills and Qualifications</w:t>
      </w:r>
    </w:p>
    <w:p>
      <w:pPr>
        <w:pStyle w:val="FirstParagraph"/>
      </w:pPr>
      <w:r>
        <w:t xml:space="preserve">My qualifications as an Education Administrator include advanced degrees in Educational Administration and Leadership, as well as certifications in instructional design and project management. These credentials, combined with hands-on experience, have enabled me to lead initiatives that drive measurable outcomes. I am proficient in analyzing educational data to inform decision-making, developing strategic plans for institutional growth, and fostering partnerships with local organizations to enhance student opportunities.</w:t>
      </w:r>
    </w:p>
    <w:p>
      <w:pPr>
        <w:pStyle w:val="BodyText"/>
      </w:pPr>
      <w:r>
        <w:t xml:space="preserve">One of my key strengths is my ability to build collaborative relationships. Whether working with teachers, students, or community stakeholders, I prioritize open communication and shared goals. In Tehran’s educational context, this has meant engaging with parents and local leaders to address concerns about student performance and school safety. By fostering trust and transparency, I have been able to create environments where all stakeholders feel valued and motivated to contribute.</w:t>
      </w:r>
    </w:p>
    <w:bookmarkEnd w:id="22"/>
    <w:bookmarkStart w:id="23" w:name="why-tehran-why-now"/>
    <w:p>
      <w:pPr>
        <w:pStyle w:val="Heading2"/>
      </w:pPr>
      <w:r>
        <w:t xml:space="preserve">Why Tehran? Why Now?</w:t>
      </w:r>
    </w:p>
    <w:p>
      <w:pPr>
        <w:pStyle w:val="FirstParagraph"/>
      </w:pPr>
      <w:r>
        <w:t xml:space="preserve">The opportunity to serve as an Education Administrator in Iran Tehran is particularly meaningful to me. This city is a microcosm of Iran’s educational aspirations, with its mix of traditional institutions and cutting-edge research centers. I am especially interested in supporting initiatives that address the needs of underrepresented communities, such as rural students transitioning to urban schools or students with diverse learning needs. My goal is to ensure that every student in Tehran has access to a high-quality education that prepares them for success in an increasingly interconnected world.</w:t>
      </w:r>
    </w:p>
    <w:p>
      <w:pPr>
        <w:pStyle w:val="BodyText"/>
      </w:pPr>
      <w:r>
        <w:t xml:space="preserve">Furthermore, I am inspired by Iran’s commitment to educational reform and its focus on developing a skilled workforce. As an Education Administrator, I am eager to contribute to this mission by creating programs that align with national priorities while remaining responsive to local needs. Whether through mentorship opportunities, vocational training, or partnerships with higher education institutions, I aim to help Tehran’s students achieve their full potential.</w:t>
      </w:r>
    </w:p>
    <w:bookmarkEnd w:id="23"/>
    <w:bookmarkStart w:id="24" w:name="conclusion"/>
    <w:p>
      <w:pPr>
        <w:pStyle w:val="Heading2"/>
      </w:pPr>
      <w:r>
        <w:t xml:space="preserve">Conclusion</w:t>
      </w:r>
    </w:p>
    <w:p>
      <w:pPr>
        <w:pStyle w:val="FirstParagraph"/>
      </w:pPr>
      <w:r>
        <w:t xml:space="preserve">In conclusion, I am confident that my experience as an Education Administrator, combined with my passion for education in Iran Tehran, makes me a strong candidate for this position. I am particularly excited about the opportunity to contribute to an institution that values innovation, inclusivity, and excellence. Thank you for considering my application. I would welcome the chance to discuss how I can support [Institution Name]’s mission and vision for the future of education in Iran.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Iran Tehran</dc:title>
  <dc:creator/>
  <dc:language>en</dc:language>
  <cp:keywords/>
  <dcterms:created xsi:type="dcterms:W3CDTF">2026-07-22T12:09:37Z</dcterms:created>
  <dcterms:modified xsi:type="dcterms:W3CDTF">2026-07-22T12:09:37Z</dcterms:modified>
</cp:coreProperties>
</file>

<file path=docProps/custom.xml><?xml version="1.0" encoding="utf-8"?>
<Properties xmlns="http://schemas.openxmlformats.org/officeDocument/2006/custom-properties" xmlns:vt="http://schemas.openxmlformats.org/officeDocument/2006/docPropsVTypes"/>
</file>