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44880e87f216f15a11ea301ee54b24f8693e9dd"/>
    <w:p>
      <w:pPr>
        <w:pStyle w:val="Heading1"/>
      </w:pPr>
      <w:r>
        <w:t xml:space="preserve">Cover Letter for Education Administrator Position in Iraq Baghdad</w:t>
      </w:r>
    </w:p>
    <w:p>
      <w:pPr>
        <w:pStyle w:val="FirstParagraph"/>
      </w:pPr>
      <w:r>
        <w:t xml:space="preserve">Dear [Hiring Manager's Name],</w:t>
      </w:r>
    </w:p>
    <w:p>
      <w:pPr>
        <w:pStyle w:val="BodyText"/>
      </w:pPr>
      <w:r>
        <w:t xml:space="preserve">I am writing to express my enthusiastic interest in the Education Administrator position at [Institution/Organization Name] in Baghdad, Iraq. As a dedicated professional with over [X years] of experience in educational leadership and administration, I am eager to contribute my expertise to support the development of education systems that empower communities and foster sustainable growth. This opportunity aligns perfectly with my commitment to advancing equitable access to quality education, particularly in regions facing unique challenges such as those in Iraq Baghdad. With a deep understanding of both global educational standards and the cultural nuances of local communities, I am confident in my ability to make a meaningful impact in this role.</w:t>
      </w:r>
    </w:p>
    <w:bookmarkStart w:id="20" w:name="Xf1dedbbbb336920c7af86d5511f8e7c9bd8735b"/>
    <w:p>
      <w:pPr>
        <w:pStyle w:val="Heading2"/>
      </w:pPr>
      <w:r>
        <w:t xml:space="preserve">Understanding the Role of an Education Administrator</w:t>
      </w:r>
    </w:p>
    <w:p>
      <w:pPr>
        <w:pStyle w:val="FirstParagraph"/>
      </w:pPr>
      <w:r>
        <w:t xml:space="preserve">The role of an Education Administrator is pivotal in shaping the future of students, educators, and entire communities. As a leader in this field, I have consistently focused on creating inclusive environments that prioritize academic excellence, innovation, and student well-being. In Iraq Baghdad, where the education sector plays a critical role in rebuilding trust and fostering stability after years of conflict, the need for visionary administrators has never been greater. My background in curriculum development, institutional leadership, and stakeholder collaboration positions me to address these challenges effectively.</w:t>
      </w:r>
    </w:p>
    <w:p>
      <w:pPr>
        <w:pStyle w:val="BodyText"/>
      </w:pPr>
      <w:r>
        <w:t xml:space="preserve">Throughout my career, I have worked to bridge gaps between policy implementation and on-the-ground realities. For instance, during my tenure as [Previous Position] at [Previous Institution], I spearheaded initiatives to modernize teaching methods and improve resource allocation in underserved areas. These efforts not only enhanced student outcomes but also strengthened partnerships with local governments and NGOs. In Baghdad, where the educational landscape is marked by both resilience and opportunity, I am eager to apply these strategies to support schools in navigating complex challenges while fostering a culture of innovation.</w:t>
      </w:r>
    </w:p>
    <w:bookmarkEnd w:id="20"/>
    <w:bookmarkStart w:id="21" w:name="X5a944945c9455e8cdd5e4f0371cc21ebb12a0f0"/>
    <w:p>
      <w:pPr>
        <w:pStyle w:val="Heading2"/>
      </w:pPr>
      <w:r>
        <w:t xml:space="preserve">Why Iraq Baghdad? A Commitment to Local Impact</w:t>
      </w:r>
    </w:p>
    <w:p>
      <w:pPr>
        <w:pStyle w:val="FirstParagraph"/>
      </w:pPr>
      <w:r>
        <w:t xml:space="preserve">I have long been inspired by the potential of Iraq Baghdad as a hub for intellectual and cultural growth. The city's rich history and diverse population offer unique opportunities to create educational programs that reflect local heritage while embracing global best practices. My understanding of the region’s needs is rooted in both professional experience and personal connections. I have studied the challenges faced by schools in Baghdad, including limited infrastructure, resource constraints, and the need for teacher training programs tailored to post-conflict environments. These insights have shaped my approach to leadership, emphasizing adaptability, empathy, and a focus on long-term sustainability.</w:t>
      </w:r>
    </w:p>
    <w:p>
      <w:pPr>
        <w:pStyle w:val="BodyText"/>
      </w:pPr>
      <w:r>
        <w:t xml:space="preserve">One of my core strengths is building trust with stakeholders. In Baghdad’s education sector, this means engaging with teachers, parents, community leaders, and government officials to ensure that policies are both effective and culturally relevant. I have experience designing professional development workshops for educators and implementing systems to monitor student progress in dynamic settings. For example, during a recent project in [Location], I collaborated with local schools to introduce technology-driven learning tools that improved literacy rates by 30% within two years. This success underscores my ability to adapt strategies to meet the specific needs of diverse communities.</w:t>
      </w:r>
    </w:p>
    <w:bookmarkEnd w:id="21"/>
    <w:bookmarkStart w:id="22" w:name="key-qualifications-and-achievements"/>
    <w:p>
      <w:pPr>
        <w:pStyle w:val="Heading2"/>
      </w:pPr>
      <w:r>
        <w:t xml:space="preserve">Key Qualifications and Achievements</w:t>
      </w:r>
    </w:p>
    <w:p>
      <w:pPr>
        <w:pStyle w:val="FirstParagraph"/>
      </w:pPr>
      <w:r>
        <w:t xml:space="preserve">My qualifications as an Education Administrator are built on a foundation of academic excellence, hands-on experience, and a passion for education. I hold a [Degree, e.g., Master’s in Educational Administration] from [University Name], where I specialized in educational policy and organizational leadership. This academic background has equipped me to analyze complex systems and develop data-driven solutions that align with institutional goals.</w:t>
      </w:r>
    </w:p>
    <w:p>
      <w:pPr>
        <w:numPr>
          <w:ilvl w:val="0"/>
          <w:numId w:val="1001"/>
        </w:numPr>
        <w:pStyle w:val="Compact"/>
      </w:pPr>
      <w:r>
        <w:rPr>
          <w:bCs/>
          <w:b/>
        </w:rPr>
        <w:t xml:space="preserve">Leadership Experience:</w:t>
      </w:r>
      <w:r>
        <w:t xml:space="preserve"> </w:t>
      </w:r>
      <w:r>
        <w:t xml:space="preserve">As a former Principal at [School/Organization Name], I led a team of 50+ educators to achieve state-level accreditation and improve graduation rates by 25% over three years. My leadership style emphasizes collaboration, transparency, and continuous improvement.</w:t>
      </w:r>
    </w:p>
    <w:p>
      <w:pPr>
        <w:numPr>
          <w:ilvl w:val="0"/>
          <w:numId w:val="1001"/>
        </w:numPr>
        <w:pStyle w:val="Compact"/>
      </w:pPr>
      <w:r>
        <w:rPr>
          <w:bCs/>
          <w:b/>
        </w:rPr>
        <w:t xml:space="preserve">Curriculum Development:</w:t>
      </w:r>
      <w:r>
        <w:t xml:space="preserve"> </w:t>
      </w:r>
      <w:r>
        <w:t xml:space="preserve">I have designed and implemented curricula that integrate STEM education, vocational training, and critical thinking skills to prepare students for the demands of a rapidly evolving world.</w:t>
      </w:r>
    </w:p>
    <w:p>
      <w:pPr>
        <w:numPr>
          <w:ilvl w:val="0"/>
          <w:numId w:val="1001"/>
        </w:numPr>
        <w:pStyle w:val="Compact"/>
      </w:pPr>
      <w:r>
        <w:rPr>
          <w:bCs/>
          <w:b/>
        </w:rPr>
        <w:t xml:space="preserve">Stakeholder Engagement:</w:t>
      </w:r>
      <w:r>
        <w:t xml:space="preserve"> </w:t>
      </w:r>
      <w:r>
        <w:t xml:space="preserve">My ability to foster partnerships with local businesses, nonprofits, and government agencies has resulted in increased funding and resource availability for schools in underserved areas.</w:t>
      </w:r>
    </w:p>
    <w:p>
      <w:pPr>
        <w:numPr>
          <w:ilvl w:val="0"/>
          <w:numId w:val="1001"/>
        </w:numPr>
        <w:pStyle w:val="Compact"/>
      </w:pPr>
      <w:r>
        <w:rPr>
          <w:bCs/>
          <w:b/>
        </w:rPr>
        <w:t xml:space="preserve">Crisis Management:</w:t>
      </w:r>
      <w:r>
        <w:t xml:space="preserve"> </w:t>
      </w:r>
      <w:r>
        <w:t xml:space="preserve">In regions affected by conflict or natural disasters, I have helped institutions maintain continuity of education through emergency response plans and mental health support programs.</w:t>
      </w:r>
    </w:p>
    <w:bookmarkEnd w:id="22"/>
    <w:bookmarkStart w:id="23" w:name="why-i-am-the-right-fit-for-this-role"/>
    <w:p>
      <w:pPr>
        <w:pStyle w:val="Heading2"/>
      </w:pPr>
      <w:r>
        <w:t xml:space="preserve">Why I Am the Right Fit for This Role</w:t>
      </w:r>
    </w:p>
    <w:p>
      <w:pPr>
        <w:pStyle w:val="FirstParagraph"/>
      </w:pPr>
      <w:r>
        <w:t xml:space="preserve">I am drawn to the Education Administrator position in Baghdad because it offers an opportunity to contribute to a cause that is both urgent and transformative. The city’s schools are not just institutions of learning—they are lifelines for communities striving to rebuild their futures. My experience in multicultural environments and my fluency in [language, if applicable] allow me to connect with diverse stakeholders and navigate the unique challenges of the region.</w:t>
      </w:r>
    </w:p>
    <w:p>
      <w:pPr>
        <w:pStyle w:val="BodyText"/>
      </w:pPr>
      <w:r>
        <w:t xml:space="preserve">What sets me apart is my ability to combine strategic thinking with a deep sense of purpose. I am not only focused on meeting immediate goals but also on laying the groundwork for long-term success. For instance, I have previously introduced mentorship programs that paired experienced educators with new teachers, resulting in higher retention rates and improved classroom performance. In Baghdad, I aim to replicate such initiatives while tailoring them to the local context.</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Education Administrator position in Iraq Baghdad. I am eager to bring my expertise to an institution that values innovation, equity, and community engagement. I would welcome the opportunity to discuss how my background aligns with your mission and how I can contribute to the continued growth of education in this vital region.</w:t>
      </w:r>
    </w:p>
    <w:p>
      <w:pPr>
        <w:pStyle w:val="BodyText"/>
      </w:pPr>
      <w:r>
        <w:t xml:space="preserve">Thank you for considering my application. I look forward to the possibility of working together to shape a brighter future for students, educators, and communities across Baghdad.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Iraq Baghdad</dc:title>
  <dc:creator/>
  <dc:language>en</dc:language>
  <cp:keywords/>
  <dcterms:created xsi:type="dcterms:W3CDTF">2026-07-21T10:34:58Z</dcterms:created>
  <dcterms:modified xsi:type="dcterms:W3CDTF">2026-07-21T10:34:58Z</dcterms:modified>
</cp:coreProperties>
</file>

<file path=docProps/custom.xml><?xml version="1.0" encoding="utf-8"?>
<Properties xmlns="http://schemas.openxmlformats.org/officeDocument/2006/custom-properties" xmlns:vt="http://schemas.openxmlformats.org/officeDocument/2006/docPropsVTypes"/>
</file>