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Education Administrator position at [Institution Name] in Venezuela, Caracas. As a dedicated professional with over [X years] of experience in educational leadership, I am eager to contribute my expertise to support the growth and development of educational institutions in this dynamic region. My commitment to fostering equitable learning environments, combined with a deep understanding of the unique challenges and opportunities within Venezuela’s education sector, aligns perfectly with the mission of your organization.</w:t>
      </w:r>
    </w:p>
    <w:p>
      <w:pPr>
        <w:pStyle w:val="BodyText"/>
      </w:pPr>
      <w:r>
        <w:t xml:space="preserve">As an Education Administrator, I have consistently focused on creating systems that empower students, educators, and communities. My career has been defined by a passion for innovation in curriculum design, resource management, and policy implementation. In Venezuela Caracas—a city known for its rich cultural heritage and complex educational landscape—my work has centered on addressing systemic challenges while celebrating the resilience of local institutions. I understand that education in this region requires not only administrative acumen but also a nuanced awareness of socio-economic factors that impact learning outcomes.</w:t>
      </w:r>
    </w:p>
    <w:bookmarkStart w:id="20" w:name="why-venezuela-caracas"/>
    <w:p>
      <w:pPr>
        <w:pStyle w:val="Heading2"/>
      </w:pPr>
      <w:r>
        <w:t xml:space="preserve">Why Venezuela Caracas?</w:t>
      </w:r>
    </w:p>
    <w:p>
      <w:pPr>
        <w:pStyle w:val="FirstParagraph"/>
      </w:pPr>
      <w:r>
        <w:t xml:space="preserve">Venezuela Caracas is a city where the demand for quality education is both urgent and profound. The educational sector here faces unique hurdles, including limited resources, evolving regulatory frameworks, and the need to adapt to shifting demographic trends. However, it is also a place of immense potential, where visionary leadership can drive meaningful change. As an Education Administrator with experience in high-impact roles across Latin America, I have developed strategies to navigate such challenges while prioritizing student success and institutional sustainability.</w:t>
      </w:r>
    </w:p>
    <w:p>
      <w:pPr>
        <w:pStyle w:val="BodyText"/>
      </w:pPr>
      <w:r>
        <w:t xml:space="preserve">My work in Venezuela Caracas has included collaborating with local stakeholders to design programs that bridge gaps in access to education. For instance, I spearheaded a community-based initiative that provided vocational training to underprivileged youth, which not only improved employment rates but also strengthened the social fabric of the neighborhoods involved. This experience reinforced my belief that effective administration requires a blend of strategic planning and grassroots engagement—qualities I bring to every role I undertake.</w:t>
      </w:r>
    </w:p>
    <w:bookmarkEnd w:id="20"/>
    <w:bookmarkStart w:id="21" w:name="relevant-experience-and-skills"/>
    <w:p>
      <w:pPr>
        <w:pStyle w:val="Heading2"/>
      </w:pPr>
      <w:r>
        <w:t xml:space="preserve">Relevant Experience and Skills</w:t>
      </w:r>
    </w:p>
    <w:p>
      <w:pPr>
        <w:pStyle w:val="FirstParagraph"/>
      </w:pPr>
      <w:r>
        <w:t xml:space="preserve">Throughout my career, I have held key leadership positions in educational institutions, where I have overseen operations, developed academic policies, and fostered partnerships with government agencies and non-profits. My ability to analyze data-driven insights has enabled me to identify areas for improvement and implement targeted solutions. For example, during my tenure as [Previous Role] at [Previous Institution], I led a comprehensive review of the curriculum that resulted in a 25% increase in student performance metrics within two years.</w:t>
      </w:r>
    </w:p>
    <w:p>
      <w:pPr>
        <w:pStyle w:val="BodyText"/>
      </w:pPr>
      <w:r>
        <w:t xml:space="preserve">One of my most significant achievements was managing a multi-million-dollar budget for an educational organization in Caracas, ensuring optimal allocation of resources to support both infrastructure development and teacher training programs. This experience honed my ability to balance fiscal responsibility with long-term goals, a skill that is critical for Education Administrators in Venezuela’s current context. I am also adept at leveraging technology to enhance administrative efficiency, having introduced digital platforms that streamlined enrollment processes and improved communication between schools and parents.</w:t>
      </w:r>
    </w:p>
    <w:bookmarkEnd w:id="21"/>
    <w:bookmarkStart w:id="22" w:name="understanding-the-local-context"/>
    <w:p>
      <w:pPr>
        <w:pStyle w:val="Heading2"/>
      </w:pPr>
      <w:r>
        <w:t xml:space="preserve">Understanding the Local Context</w:t>
      </w:r>
    </w:p>
    <w:p>
      <w:pPr>
        <w:pStyle w:val="FirstParagraph"/>
      </w:pPr>
      <w:r>
        <w:t xml:space="preserve">Working in Venezuela Caracas has taught me the importance of cultural sensitivity and adaptability. The educational environment here is shaped by a diverse population, varying regional needs, and a rapidly changing political climate. As an Education Administrator, I have learned to navigate these complexities by building trust with local communities, advocating for inclusive policies, and staying informed about national education reforms. For instance, I played a pivotal role in adapting teaching methodologies to align with new curricular standards introduced by the Venezuelan Ministry of Education, ensuring that our institution remained compliant while maintaining high academic standards.</w:t>
      </w:r>
    </w:p>
    <w:p>
      <w:pPr>
        <w:pStyle w:val="BodyText"/>
      </w:pPr>
      <w:r>
        <w:t xml:space="preserve">Moreover, my time in Caracas has deepened my appreciation for the resilience of its educators and students. Despite limited resources, I have witnessed firsthand how determination and innovation can overcome obstacles. This perspective informs my approach to leadership: I believe that every challenge is an opportunity to inspire change. Whether it’s mentoring new administrators or collaborating with faculty to develop creative solutions, I strive to cultivate a culture of collaboration and continuous improvement.</w:t>
      </w:r>
    </w:p>
    <w:bookmarkEnd w:id="22"/>
    <w:bookmarkStart w:id="23" w:name="why-me"/>
    <w:p>
      <w:pPr>
        <w:pStyle w:val="Heading2"/>
      </w:pPr>
      <w:r>
        <w:t xml:space="preserve">Why Me?</w:t>
      </w:r>
    </w:p>
    <w:p>
      <w:pPr>
        <w:pStyle w:val="FirstParagraph"/>
      </w:pPr>
      <w:r>
        <w:t xml:space="preserve">I am confident that my background, skills, and passion for education make me an ideal candidate for the Education Administrator role at [Institution Name]. My ability to lead with empathy, think strategically, and execute with precision has consistently delivered measurable results. I am particularly drawn to this opportunity because of [Institution Name]’s reputation for excellence in education and its commitment to serving the people of Venezuela Caracas.</w:t>
      </w:r>
    </w:p>
    <w:p>
      <w:pPr>
        <w:pStyle w:val="BodyText"/>
      </w:pPr>
      <w:r>
        <w:t xml:space="preserve">What sets me apart is my unwavering dedication to creating equitable learning environments. In a region where access to quality education remains a pressing issue, I am committed to driving initiatives that promote inclusivity, equity, and academic excellence. My goal is not only to manage an institution but to leave a lasting legacy of empowerment and growth for students, staff, and the broader community.</w:t>
      </w:r>
    </w:p>
    <w:p>
      <w:pPr>
        <w:pStyle w:val="BodyText"/>
      </w:pPr>
      <w:r>
        <w:t xml:space="preserve">Thank you for considering my application. I would be honored to contribute my expertise to [Institution Name] and support its mission of transforming education in Venezuela Caracas. I look forward to the opportunity to discuss how my experience aligns with your needs and how I can help advance your institution’s goals.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Venezuela Caracas</dc:title>
  <dc:creator/>
  <dc:language>en</dc:language>
  <cp:keywords/>
  <dcterms:created xsi:type="dcterms:W3CDTF">2026-07-24T16:43:36Z</dcterms:created>
  <dcterms:modified xsi:type="dcterms:W3CDTF">2026-07-24T16:43:36Z</dcterms:modified>
</cp:coreProperties>
</file>

<file path=docProps/custom.xml><?xml version="1.0" encoding="utf-8"?>
<Properties xmlns="http://schemas.openxmlformats.org/officeDocument/2006/custom-properties" xmlns:vt="http://schemas.openxmlformats.org/officeDocument/2006/docPropsVTypes"/>
</file>