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interest in the Environmental Engineer position at your organization, located in the vibrant city of Birmingham, United Kingdom. As a dedicated environmental professional with a passion for sustainability and innovation, I am eager to contribute my expertise to address pressing environmental challenges while supporting the UK’s commitment to a greener future. Birmingham, as a hub of industry and culture in the United Kingdom, presents unique opportunities to drive meaningful change in urban planning, pollution control, and resource management—areas where my background aligns closely with your mission.</w:t>
      </w:r>
    </w:p>
    <w:p>
      <w:pPr>
        <w:pStyle w:val="BodyText"/>
      </w:pPr>
      <w:r>
        <w:t xml:space="preserve">With over [X years] of experience in environmental engineering, I have developed a strong foundation in assessing ecological impacts, designing sustainable infrastructure, and implementing solutions that balance human needs with environmental protection. My career has been driven by the belief that engineering must serve as a bridge between innovation and responsibility—a principle I have upheld in every project I have undertaken. From managing waste reduction strategies to optimizing water treatment systems, I have consistently sought to create measurable positive outcomes for communities and ecosystems.</w:t>
      </w:r>
    </w:p>
    <w:p>
      <w:pPr>
        <w:pStyle w:val="BodyText"/>
      </w:pPr>
      <w:r>
        <w:t xml:space="preserve">One of my most rewarding experiences was leading a project focused on reducing carbon emissions in urban areas, which directly ties into the United Kingdom’s net-zero targets. This work involved collaborating with local authorities, community groups, and private stakeholders to develop scalable solutions that prioritized both environmental integrity and economic feasibility. The success of this initiative not only earned recognition from industry peers but also reinforced my conviction that environmental engineering is a powerful tool for fostering resilience in rapidly growing cities like Birmingham.</w:t>
      </w:r>
    </w:p>
    <w:p>
      <w:pPr>
        <w:pStyle w:val="BodyText"/>
      </w:pPr>
      <w:r>
        <w:t xml:space="preserve">What draws me to the United Kingdom Birmingham is its dynamic approach to sustainability. As a city at the forefront of green infrastructure and climate action, Birmingham has set ambitious goals to improve air quality, expand renewable energy adoption, and enhance biodiversity. My expertise in environmental impact assessments (EIAs), life cycle analysis (LCA), and sustainable design positions me to contribute meaningfully to these efforts. I am particularly interested in how engineering can address the unique challenges of urban environments, such as mitigating heat islands, promoting circular economies, and integrating nature-based solutions into city planning.</w:t>
      </w:r>
    </w:p>
    <w:p>
      <w:pPr>
        <w:pStyle w:val="BodyText"/>
      </w:pPr>
      <w:r>
        <w:t xml:space="preserve">My technical skills are complemented by a deep understanding of UK environmental regulations and standards. I hold [mention relevant certifications or qualifications, e.g., "a Master’s degree in Environmental Engineering from [University] and professional registration as an Institution of Civil Engineers (ICE) member"]. This knowledge enables me to navigate complex regulatory frameworks while ensuring compliance with the UK’s stringent environmental laws. Additionally, my proficiency in software tools such as [list software, e.g., AutoCAD, GIS, SWMM] allows me to design precise and efficient solutions tailored to the specific needs of Birmingham’s infrastructure and ecosystems.</w:t>
      </w:r>
    </w:p>
    <w:p>
      <w:pPr>
        <w:pStyle w:val="BodyText"/>
      </w:pPr>
      <w:r>
        <w:t xml:space="preserve">Beyond technical expertise, I bring a collaborative mindset and a commitment to fostering partnerships that drive environmental progress. In my previous roles, I have worked closely with multidisciplinary teams to develop innovative projects that address both immediate challenges and long-term sustainability goals. For example, I recently collaborated with urban planners in [previous location or project] to design a green corridor system that improved local biodiversity while reducing stormwater runoff. This experience taught me the value of cross-sector collaboration—a principle I am eager to apply in Birmingham’s thriving environmental landscape.</w:t>
      </w:r>
    </w:p>
    <w:p>
      <w:pPr>
        <w:pStyle w:val="BodyText"/>
      </w:pPr>
      <w:r>
        <w:t xml:space="preserve">The United Kingdom, and Birmingham specifically, is at a critical juncture in its journey toward sustainability. As climate change accelerates, the need for skilled environmental engineers has never been more urgent. I am particularly inspired by the city’s vision to become a "green city" through initiatives like the [mention specific local projects or policies if applicable, e.g., "Birmingham Climate Change Strategy" or "Green City Action Plan"]. My goal is to contribute to such initiatives by leveraging my technical knowledge, creativity, and dedication to making environmental stewardship a priority in every project I undertake.</w:t>
      </w:r>
    </w:p>
    <w:p>
      <w:pPr>
        <w:pStyle w:val="BodyText"/>
      </w:pPr>
      <w:r>
        <w:t xml:space="preserve">I am confident that my background in environmental engineering, combined with my passion for sustainable development in the United Kingdom Birmingham, makes me a strong candidate for this role. I would welcome the opportunity to discuss how my skills and experiences align with your organization’s goals. Thank you for considering my application. I look forward to the possibility of contributing to your team and helping shape a more sustainable future for Birmingham and beyond.</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2026-07-23T15:14:28Z</dcterms:created>
  <dcterms:modified xsi:type="dcterms:W3CDTF">2026-07-23T15:14:28Z</dcterms:modified>
</cp:coreProperties>
</file>

<file path=docProps/custom.xml><?xml version="1.0" encoding="utf-8"?>
<Properties xmlns="http://schemas.openxmlformats.org/officeDocument/2006/custom-properties" xmlns:vt="http://schemas.openxmlformats.org/officeDocument/2006/docPropsVTypes"/>
</file>