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Human Resources Manager with a proven track record in fostering inclusive workplace cultures and driving organizational success, I am excited to apply for the Human Resources Manager position at your esteemed organization in New Zealand Wellington. With my background in talent acquisition, employee relations, and strategic HR planning, I am confident in my ability to contribute meaningfully to your team while aligning with the unique values of this vibrant region.</w:t>
      </w:r>
    </w:p>
    <w:bookmarkStart w:id="20" w:name="understanding-the-role"/>
    <w:p>
      <w:pPr>
        <w:pStyle w:val="Heading2"/>
      </w:pPr>
      <w:r>
        <w:t xml:space="preserve">Understanding the Role</w:t>
      </w:r>
    </w:p>
    <w:p>
      <w:pPr>
        <w:pStyle w:val="FirstParagraph"/>
      </w:pPr>
      <w:r>
        <w:t xml:space="preserve">The role of a Human Resources Manager is pivotal in shaping the culture, productivity, and growth of any organization. In New Zealand Wellington—a hub for innovation, education, and government services—this role carries additional significance. The city’s dynamic environment demands an HR professional who not only understands local labor laws but also embraces the cultural diversity and collaborative spirit that define its workforce. My career has been rooted in these principles, and I am eager to bring my expertise to a company that values people as its greatest asset.</w:t>
      </w:r>
    </w:p>
    <w:bookmarkEnd w:id="20"/>
    <w:bookmarkStart w:id="21" w:name="professional-experience"/>
    <w:p>
      <w:pPr>
        <w:pStyle w:val="Heading2"/>
      </w:pPr>
      <w:r>
        <w:t xml:space="preserve">Professional Experience</w:t>
      </w:r>
    </w:p>
    <w:p>
      <w:pPr>
        <w:pStyle w:val="FirstParagraph"/>
      </w:pPr>
      <w:r>
        <w:t xml:space="preserve">Over the past decade, I have served in various HR leadership roles across industries such as technology, healthcare, and education. My work has focused on building robust recruitment strategies, implementing employee development programs, and ensuring compliance with both national and international labor standards. For instance, at my previous role as HR Manager at [Previous Company Name], I spearheaded the redesign of the company’s onboarding process, which reduced new-employee turnover by 30% within a year. This initiative not only improved retention but also enhanced team cohesion and productivity.</w:t>
      </w:r>
    </w:p>
    <w:p>
      <w:pPr>
        <w:pStyle w:val="BodyText"/>
      </w:pPr>
      <w:r>
        <w:t xml:space="preserve">One of my most rewarding achievements was leading a cultural transformation project at [Previous Company Name], where I introduced diversity and inclusion initiatives that aligned with New Zealand’s Employment Relations Act. By fostering open communication channels and promoting equity in hiring practices, we saw a 40% increase in employee satisfaction scores. These efforts underscore my commitment to creating workplaces where every individual feels valued, respected, and empowered to thrive.</w:t>
      </w:r>
    </w:p>
    <w:bookmarkEnd w:id="21"/>
    <w:bookmarkStart w:id="22" w:name="why-new-zealand-wellington"/>
    <w:p>
      <w:pPr>
        <w:pStyle w:val="Heading2"/>
      </w:pPr>
      <w:r>
        <w:t xml:space="preserve">Why New Zealand Wellington?</w:t>
      </w:r>
    </w:p>
    <w:p>
      <w:pPr>
        <w:pStyle w:val="FirstParagraph"/>
      </w:pPr>
      <w:r>
        <w:t xml:space="preserve">New Zealand Wellington is more than just a location—it is a community that prioritizes innovation, sustainability, and work-life balance. As an HR professional, I recognize the importance of aligning organizational policies with the cultural ethos of the region. For example, Wellington’s emphasis on environmental responsibility has inspired me to advocate for eco-friendly workplace practices in my previous roles. Similarly, the city’s strong ties to education and research have equipped me with a deep understanding of talent pipelines and how to nurture them effectively.</w:t>
      </w:r>
    </w:p>
    <w:p>
      <w:pPr>
        <w:pStyle w:val="BodyText"/>
      </w:pPr>
      <w:r>
        <w:t xml:space="preserve">The unique challenges and opportunities in Wellington also require an HR Manager who is adaptable and forward-thinking. Whether it is supporting startups navigating rapid growth or helping established organizations comply with evolving labor regulations, I bring a strategic mindset that prioritizes both employee welfare and business objectives. My ability to navigate complex HR landscapes while maintaining a people-first approach has been instrumental in my career, and I am eager to apply this expertise in Wellington’s competitive job market.</w:t>
      </w:r>
    </w:p>
    <w:bookmarkEnd w:id="22"/>
    <w:bookmarkStart w:id="23" w:name="core-competencies"/>
    <w:p>
      <w:pPr>
        <w:pStyle w:val="Heading2"/>
      </w:pPr>
      <w:r>
        <w:t xml:space="preserve">Core Competencies</w:t>
      </w:r>
    </w:p>
    <w:p>
      <w:pPr>
        <w:pStyle w:val="FirstParagraph"/>
      </w:pPr>
      <w:r>
        <w:t xml:space="preserve">As a Human Resources Manager, I specialize in several key areas that are critical to organizational success. These include:</w:t>
      </w:r>
    </w:p>
    <w:p>
      <w:pPr>
        <w:numPr>
          <w:ilvl w:val="0"/>
          <w:numId w:val="1001"/>
        </w:numPr>
        <w:pStyle w:val="Compact"/>
      </w:pPr>
      <w:r>
        <w:rPr>
          <w:bCs/>
          <w:b/>
        </w:rPr>
        <w:t xml:space="preserve">Talent Acquisition and Development:</w:t>
      </w:r>
      <w:r>
        <w:t xml:space="preserve"> </w:t>
      </w:r>
      <w:r>
        <w:t xml:space="preserve">I have successfully built high-performing teams by leveraging data-driven recruitment strategies and personalized career development plans.</w:t>
      </w:r>
    </w:p>
    <w:p>
      <w:pPr>
        <w:numPr>
          <w:ilvl w:val="0"/>
          <w:numId w:val="1001"/>
        </w:numPr>
        <w:pStyle w:val="Compact"/>
      </w:pPr>
      <w:r>
        <w:rPr>
          <w:bCs/>
          <w:b/>
        </w:rPr>
        <w:t xml:space="preserve">Employee Relations:</w:t>
      </w:r>
      <w:r>
        <w:t xml:space="preserve"> </w:t>
      </w:r>
      <w:r>
        <w:t xml:space="preserve">My background in conflict resolution, mediation, and fostering positive workplace dynamics ensures that employees feel heard and supported.</w:t>
      </w:r>
    </w:p>
    <w:p>
      <w:pPr>
        <w:numPr>
          <w:ilvl w:val="0"/>
          <w:numId w:val="1001"/>
        </w:numPr>
        <w:pStyle w:val="Compact"/>
      </w:pPr>
      <w:r>
        <w:rPr>
          <w:bCs/>
          <w:b/>
        </w:rPr>
        <w:t xml:space="preserve">Compliance and Risk Management:</w:t>
      </w:r>
      <w:r>
        <w:t xml:space="preserve"> </w:t>
      </w:r>
      <w:r>
        <w:t xml:space="preserve">I stay abreast of New Zealand’s employment laws, including the Health and Safety at Work Act 2015, to ensure organizations remain compliant while protecting their workforce.</w:t>
      </w:r>
    </w:p>
    <w:p>
      <w:pPr>
        <w:numPr>
          <w:ilvl w:val="0"/>
          <w:numId w:val="1001"/>
        </w:numPr>
        <w:pStyle w:val="Compact"/>
      </w:pPr>
      <w:r>
        <w:rPr>
          <w:bCs/>
          <w:b/>
        </w:rPr>
        <w:t xml:space="preserve">Strategic HR Planning:</w:t>
      </w:r>
      <w:r>
        <w:t xml:space="preserve"> </w:t>
      </w:r>
      <w:r>
        <w:t xml:space="preserve">I collaborate with executive teams to align HR initiatives with long-term business goals, ensuring that talent strategies drive growth and innovation.</w:t>
      </w:r>
    </w:p>
    <w:p>
      <w:pPr>
        <w:pStyle w:val="FirstParagraph"/>
      </w:pPr>
      <w:r>
        <w:t xml:space="preserve">In addition to these technical skills, I possess strong interpersonal abilities that enable me to connect with individuals at all levels of an organization. Whether it is mentoring new HR professionals or advising senior leaders on workforce strategy, I approach every challenge with empathy, integrity, and a solutions-oriented mindset.</w:t>
      </w:r>
    </w:p>
    <w:bookmarkEnd w:id="23"/>
    <w:bookmarkStart w:id="24" w:name="why-your-organization"/>
    <w:p>
      <w:pPr>
        <w:pStyle w:val="Heading2"/>
      </w:pPr>
      <w:r>
        <w:t xml:space="preserve">Why Your Organization?</w:t>
      </w:r>
    </w:p>
    <w:p>
      <w:pPr>
        <w:pStyle w:val="FirstParagraph"/>
      </w:pPr>
      <w:r>
        <w:t xml:space="preserve">Your organization’s commitment to [specific value or mission mentioned in the job posting] resonates deeply with my professional ethos. As someone who believes that HR is not just about managing people but empowering them, I am particularly drawn to your focus on [mention a specific initiative, e.g., "employee well-being" or "innovation in workplace practices"]. I am confident that my experience in [specific area, e.g., "developing inclusive cultures"] would allow me to contribute immediately to your team’s goals.</w:t>
      </w:r>
    </w:p>
    <w:p>
      <w:pPr>
        <w:pStyle w:val="BodyText"/>
      </w:pPr>
      <w:r>
        <w:t xml:space="preserve">I am also inspired by the collaborative spirit of Wellington’s business community. The city’s emphasis on teamwork and shared success aligns with my belief that HR professionals must act as catalysts for positive change. By working closely with your team, I aim to create a workplace environment where employees can grow personally and professionally while driving the organization forward.</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Human Resources Manager in New Zealand Wellington. My combination of experience, skills, and passion for people-centric leadership positions me to make a meaningful impact.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your team and helping shape a workplace where everyone can thrive.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2025-12-13T11:56:51Z</dcterms:created>
  <dcterms:modified xsi:type="dcterms:W3CDTF">2025-12-13T11:56:51Z</dcterms:modified>
</cp:coreProperties>
</file>

<file path=docProps/custom.xml><?xml version="1.0" encoding="utf-8"?>
<Properties xmlns="http://schemas.openxmlformats.org/officeDocument/2006/custom-properties" xmlns:vt="http://schemas.openxmlformats.org/officeDocument/2006/docPropsVTypes"/>
</file>