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Chairperson</w:t>
      </w:r>
      <w:r>
        <w:br/>
      </w:r>
      <w:r>
        <w:t xml:space="preserve">National Judicial Service Commission</w:t>
      </w:r>
      <w:r>
        <w:br/>
      </w:r>
      <w:r>
        <w:t xml:space="preserve">Dhaka, Bangladesh</w:t>
      </w:r>
    </w:p>
    <w:p>
      <w:pPr>
        <w:pStyle w:val="BodyText"/>
      </w:pPr>
      <w:r>
        <w:t xml:space="preserve">Dear Chairperson,</w:t>
      </w:r>
    </w:p>
    <w:p>
      <w:pPr>
        <w:pStyle w:val="BodyText"/>
      </w:pPr>
      <w:r>
        <w:t xml:space="preserve">I am writing to formally apply for the esteemed position of Judge in the judiciary system of Bangladesh, with a particular focus on Dhaka. As a dedicated legal professional with a profound commitment to justice, equity, and the rule of law, I am eager to contribute my expertise and experience to serve the people of Bangladesh in this critical role. The opportunity to be part of the judicial framework in Dhaka—a city that symbolizes both historical legacy and modern aspirations—resonates deeply with my professional ethos. This cover letter outlines my qualifications, values, and vision for justice, all aligned with the responsibilities of a Judge in Bangladesh Dhaka.</w:t>
      </w:r>
    </w:p>
    <w:p>
      <w:pPr>
        <w:pStyle w:val="BodyText"/>
      </w:pPr>
      <w:r>
        <w:t xml:space="preserve">The role of a Judge in Bangladesh is not merely a legal function but a cornerstone of democratic governance. The judiciary, as an independent branch of government, plays a pivotal role in interpreting the Constitution of Bangladesh (1972), ensuring constitutional rights, and upholding the principles enshrined in Articles 15 and 16. In Dhaka, where the High Court Division and Supreme Court operate as hubs of legal authority, a Judge must navigate complex legal challenges while balancing societal expectations. My understanding of this role is rooted in both academic study and practical engagement with Bangladesh’s legal landscape, including its unique cultural, historical, and socio-economic context.</w:t>
      </w:r>
    </w:p>
    <w:p>
      <w:pPr>
        <w:pStyle w:val="BodyText"/>
      </w:pPr>
      <w:r>
        <w:t xml:space="preserve">With over [X years] of experience in the legal field—spanning roles as a Senior Advocate, Legal Counsel, and [any relevant position]—I have cultivated a robust foundation in constitutional law, civil procedure, and human rights jurisprudence. My work has frequently intersected with cases involving public interest litigation, administrative law, and judicial accountability. For instance, my representation of marginalized communities in land disputes and my advocacy for transparency in public institutions have underscored the importance of judicial integrity. These experiences have reinforced my belief that a Judge must be both a guardian of the law and a voice for the voiceless.</w:t>
      </w:r>
    </w:p>
    <w:p>
      <w:pPr>
        <w:pStyle w:val="BodyText"/>
      </w:pPr>
      <w:r>
        <w:t xml:space="preserve">In Bangladesh Dhaka, where legal challenges often reflect broader societal disparities, I recognize that justice must be accessible to all. The city’s bustling urban centers and its role as the political and economic capital demand that judicial decisions address issues such as corruption, discrimination, and systemic inequities. A Judge in this context must possess not only legal acumen but also a nuanced understanding of local dynamics. For example, the judiciary’s role in resolving disputes related to land rights, labor laws, and environmental concerns is critical to maintaining public trust. My background in [specific area of law] has equipped me to approach such cases with both technical precision and empathetic insight.</w:t>
      </w:r>
    </w:p>
    <w:p>
      <w:pPr>
        <w:pStyle w:val="BodyText"/>
      </w:pPr>
      <w:r>
        <w:t xml:space="preserve">Moreover, the integrity of the judiciary in Bangladesh Dhaka hinges on its ability to remain impartial and free from external pressures. As a Judge, I would adhere strictly to the ethical guidelines outlined in the Bangladesh Judicial Service Rules and the Code of Conduct for Judges. My commitment to neutrality is complemented by a deep respect for judicial independence, a principle that underpins the country’s constitutional framework. In my career, I have consistently upheld these values, whether through advocating for procedural fairness or challenging unjust legal practices.</w:t>
      </w:r>
    </w:p>
    <w:p>
      <w:pPr>
        <w:pStyle w:val="BodyText"/>
      </w:pPr>
      <w:r>
        <w:t xml:space="preserve">The responsibilities of a Judge extend beyond courtroom rulings; they encompass the shaping of public perception of justice. In Dhaka, where media and public discourse often scrutinize judicial decisions, a Judge must communicate clearly and confidently while maintaining the dignity of the judiciary. I have experience in this regard, having participated in legal seminars and community outreach programs to educate citizens about their rights and the role of courts. This proactive approach aligns with my vision for fostering trust between the judiciary and the people it serves.</w:t>
      </w:r>
    </w:p>
    <w:p>
      <w:pPr>
        <w:pStyle w:val="BodyText"/>
      </w:pPr>
      <w:r>
        <w:t xml:space="preserve">My educational background includes a [LL.B./LL.M.] from [University Name], where I graduated with honors, followed by specialized training in constitutional law at [Institution or Program]. These qualifications, combined with my hands-on experience, have prepared me to tackle the multifaceted challenges of judicial service. I am also a firm believer in continuous learning and have pursued certifications in [relevant areas, e.g., international human rights law or dispute resolution], which further enhance my ability to serve effectively.</w:t>
      </w:r>
    </w:p>
    <w:p>
      <w:pPr>
        <w:pStyle w:val="BodyText"/>
      </w:pPr>
      <w:r>
        <w:t xml:space="preserve">Finally, I am deeply inspired by the legacy of Bangladesh’s judiciary, which has historically stood as a bulwark against authoritarianism and a champion of democratic ideals. In Dhaka, where the courts have played a vital role in safeguarding constitutional rights during critical moments in the nation’s history, I aim to contribute to this legacy with humility and dedication. My aspiration is not only to discharge my duties diligently but also to mentor future legal professionals who will carry forward the torch of justice.</w:t>
      </w:r>
    </w:p>
    <w:p>
      <w:pPr>
        <w:pStyle w:val="BodyText"/>
      </w:pPr>
      <w:r>
        <w:t xml:space="preserve">I am confident that my qualifications, values, and passion for public service make me a strong candidate for the position of Judge in Bangladesh Dhaka. I would welcome the opportunity to discuss how my background aligns with the needs of the judiciary and how I can contribute to its continued excellence. Thank you for considering my application. I look forward to your response.</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2026-07-23T20:57:02Z</dcterms:created>
  <dcterms:modified xsi:type="dcterms:W3CDTF">2026-07-23T20:57:02Z</dcterms:modified>
</cp:coreProperties>
</file>

<file path=docProps/custom.xml><?xml version="1.0" encoding="utf-8"?>
<Properties xmlns="http://schemas.openxmlformats.org/officeDocument/2006/custom-properties" xmlns:vt="http://schemas.openxmlformats.org/officeDocument/2006/docPropsVTypes"/>
</file>