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X64b025d24bbe13cc2513301f187aadaa4101c4e"/>
    <w:p>
      <w:pPr>
        <w:pStyle w:val="Heading1"/>
      </w:pPr>
      <w:r>
        <w:t xml:space="preserve">Cover Letter for Judge Position in Belgium Brussels</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Belgian Judicial Council</w:t>
      </w:r>
      <w:r>
        <w:br/>
      </w:r>
      <w:r>
        <w:t xml:space="preserve">Rue de la Loi 26, 1000 Brussels, Belgium</w:t>
      </w:r>
    </w:p>
    <w:p>
      <w:pPr>
        <w:pStyle w:val="BodyText"/>
      </w:pPr>
      <w:r>
        <w:t xml:space="preserve">Dear Members of the Selection Committee,</w:t>
      </w:r>
    </w:p>
    <w:p>
      <w:pPr>
        <w:pStyle w:val="BodyText"/>
      </w:pPr>
      <w:r>
        <w:t xml:space="preserve">I am writing to express my sincere interest in the Judge position at the judiciary in Belgium Brussels. As a dedicated legal professional with [X years] of experience in judicial roles, I am eager to contribute my expertise, integrity, and passion for justice to this esteemed institution. The opportunity to serve as a Judge in Belgium Brussels—a city renowned for its historical significance, multicultural vibrancy, and pivotal role in European governance—resonates deeply with my career aspirations and values.</w:t>
      </w:r>
    </w:p>
    <w:p>
      <w:pPr>
        <w:pStyle w:val="BodyText"/>
      </w:pPr>
      <w:r>
        <w:t xml:space="preserve">The role of a Judge is not merely a profession but a profound responsibility that demands unwavering commitment to the rule of law, fairness, and the protection of individual rights. Belgium Brussels, as the de facto capital of the European Union and a hub for international diplomacy, presents unique challenges and opportunities for judicial excellence. The judiciary here must navigate complex legal frameworks that intersect national statutes with European Union regulations while upholding the principles of equality and justice for all. I am confident that my background in [mention specific areas: e.g., civil law, criminal jurisprudence, or human rights] aligns seamlessly with the demands of this role.</w:t>
      </w:r>
    </w:p>
    <w:p>
      <w:pPr>
        <w:pStyle w:val="BodyText"/>
      </w:pPr>
      <w:r>
        <w:t xml:space="preserve">Throughout my career, I have cultivated a deep understanding of judicial processes, legal interpretation, and ethical decision-making. As a former [current or previous role: e.g., magistrate, attorney general, or legal counsel], I have consistently demonstrated the ability to balance legal rigor with empathy for the individuals involved in each case. My work has often required navigating multilingual environments and diverse cultural contexts—a skill that is particularly relevant in Brussels, where the judiciary serves a population of citizens from across Belgium and beyond. The city’s dual linguistic heritage (French and Dutch) and its status as a global crossroads necessitate a Judge who is not only legally astute but also culturally attuned.</w:t>
      </w:r>
    </w:p>
    <w:p>
      <w:pPr>
        <w:pStyle w:val="BodyText"/>
      </w:pPr>
      <w:r>
        <w:t xml:space="preserve">The importance of the Judge’s role in Belgium Brussels cannot be overstated. This region is home to key institutions such as the European Court of Justice, the European Parliament, and numerous international organizations. A Judge here must act as both a guardian of local law and a bridge between national and transnational legal systems. My experience in [mention specific projects or cases: e.g., cross-border litigation, EU compliance matters, or human rights advocacy] has equipped me to address such complexities with precision and adaptability. I am particularly drawn to the opportunity to contribute to the development of jurisprudence that reflects the evolving needs of a dynamic society.</w:t>
      </w:r>
    </w:p>
    <w:p>
      <w:pPr>
        <w:pStyle w:val="BodyText"/>
      </w:pPr>
      <w:r>
        <w:t xml:space="preserve">In addition to my legal acumen, I bring a strong foundation in ethical leadership and public service. The judiciary in Belgium Brussels operates under strict codes of conduct that prioritize transparency, impartiality, and accountability. I have always adhered to these principles with the utmost seriousness, ensuring that every decision I make is guided by the highest standards of integrity. My commitment to justice extends beyond courtroom duties; I have actively participated in legal education initiatives and community outreach programs aimed at fostering trust in the judicial system. This holistic approach aligns with the broader mission of Belgium’s judiciary to serve as a pillar of stability and fairness for all citizens.</w:t>
      </w:r>
    </w:p>
    <w:p>
      <w:pPr>
        <w:pStyle w:val="BodyText"/>
      </w:pPr>
      <w:r>
        <w:t xml:space="preserve">What sets me apart is my ability to combine analytical precision with a deep sense of empathy. In Belgium Brussels, where cases often involve international dimensions and sensitive social issues, this balance is critical. For instance, during my tenure as [previous role], I oversaw a landmark case involving [specific example: e.g., asylum seekers’ rights or corporate accountability], which required careful consideration of both legal precedents and the human impact of judicial rulings. The outcome not only upheld the law but also reinforced public confidence in the judiciary’s ability to act decisively and compassionately.</w:t>
      </w:r>
    </w:p>
    <w:p>
      <w:pPr>
        <w:pStyle w:val="BodyText"/>
      </w:pPr>
      <w:r>
        <w:t xml:space="preserve">I am particularly inspired by Belgium Brussels’ reputation as a center for innovation in legal practices. The city’s judiciary has consistently embraced modernization, from digital case management systems to initiatives promoting gender equality and diversity within the legal profession. I am keen to contribute to these efforts by leveraging my knowledge of [specific expertise: e.g., technology in law, procedural reforms, or inclusive justice] to further enhance the efficiency and accessibility of judicial services. My proactive approach to problem-solving and willingness to collaborate with colleagues at all levels make me an ideal candidate for this role.</w:t>
      </w:r>
    </w:p>
    <w:p>
      <w:pPr>
        <w:pStyle w:val="BodyText"/>
      </w:pPr>
      <w:r>
        <w:t xml:space="preserve">In conclusion, I am deeply honored to apply for the Judge position in Belgium Brussels. This opportunity represents a chance to merge my professional experience, personal values, and dedication to justice in a setting that is as challenging as it is rewarding. I am confident that my qualifications and passion for the law will enable me to make meaningful contributions to the judiciary’s mission of upholding fairness, equity, and the rule of law in this vibrant city. I would be grateful for the opportunity to discuss how my background aligns with your needs and how I can contribute to the continued excellence of Belgium Brussels’ judicial system.</w:t>
      </w:r>
    </w:p>
    <w:p>
      <w:pPr>
        <w:pStyle w:val="BodyText"/>
      </w:pPr>
      <w:r>
        <w:t xml:space="preserve">Thank you for considering my application. I look forward to the possibility of contributing to your esteemed institution.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Belgium Brussels</dc:title>
  <dc:creator/>
  <dc:language>en</dc:language>
  <cp:keywords/>
  <dcterms:created xsi:type="dcterms:W3CDTF">2026-07-21T07:31:16Z</dcterms:created>
  <dcterms:modified xsi:type="dcterms:W3CDTF">2026-07-21T07:31:16Z</dcterms:modified>
</cp:coreProperties>
</file>

<file path=docProps/custom.xml><?xml version="1.0" encoding="utf-8"?>
<Properties xmlns="http://schemas.openxmlformats.org/officeDocument/2006/custom-properties" xmlns:vt="http://schemas.openxmlformats.org/officeDocument/2006/docPropsVTypes"/>
</file>