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Canada</w:t>
      </w:r>
      <w:r>
        <w:t xml:space="preserve"> </w:t>
      </w:r>
      <w:r>
        <w:t xml:space="preserve">Toronto</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esteemed Judge position in Canada Toronto. With a deep commitment to justice, equity, and the rule of law, I am eager to contribute my expertise and dedication to serve the legal community in one of Canada’s most vibrant and diverse cities. As a qualified legal professional with extensive experience in judicial practice, I am confident that my background aligns seamlessly with the values and responsibilities required for this role.</w:t>
      </w:r>
    </w:p>
    <w:bookmarkStart w:id="20" w:name="X41bf284f8079b58f6c7961ffcd5f623ff6fb5a9"/>
    <w:p>
      <w:pPr>
        <w:pStyle w:val="Heading2"/>
      </w:pPr>
      <w:r>
        <w:t xml:space="preserve">Understanding the Role of a Judge in Canada Toronto</w:t>
      </w:r>
    </w:p>
    <w:p>
      <w:pPr>
        <w:pStyle w:val="FirstParagraph"/>
      </w:pPr>
      <w:r>
        <w:t xml:space="preserve">The position of Judge in Canada Toronto carries immense responsibility. It is not merely about interpreting laws but upholding the integrity of justice within a multicultural and dynamic society. Toronto, as a global hub, is home to people from all walks of life, each with unique perspectives and challenges. A Judge in this context must embody impartiality, wisdom, and a profound understanding of both Canadian legal principles and the local community’s needs. My career has been shaped by these very ideals, and I am prepared to bring them to the bench.</w:t>
      </w:r>
    </w:p>
    <w:p>
      <w:pPr>
        <w:pStyle w:val="BodyText"/>
      </w:pPr>
      <w:r>
        <w:t xml:space="preserve">In Canada, the judiciary operates under a framework that emphasizes fairness, transparency, and accessibility. Judges are entrusted with ensuring that every individual, regardless of background or circumstance, receives equitable treatment under the law. Toronto’s legal system reflects this commitment through its emphasis on human rights protections and community-focused adjudication. I have always admired how Canadian judges balance the letter of the law with a compassionate approach to justice, and I strive to emulate this in my work.</w:t>
      </w:r>
    </w:p>
    <w:bookmarkEnd w:id="20"/>
    <w:bookmarkStart w:id="21" w:name="X25ecf097e7a0c981d87746df1ab52d513835156"/>
    <w:p>
      <w:pPr>
        <w:pStyle w:val="Heading2"/>
      </w:pPr>
      <w:r>
        <w:t xml:space="preserve">Qualifications and Professional Experience</w:t>
      </w:r>
    </w:p>
    <w:p>
      <w:pPr>
        <w:pStyle w:val="FirstParagraph"/>
      </w:pPr>
      <w:r>
        <w:t xml:space="preserve">With over 15 years of experience in legal practice, I have cultivated a robust foundation in both civil and criminal law. My career has included roles as a prosecutor, defense attorney, and legal counsel, where I consistently demonstrated a dedication to upholding justice with integrity. These experiences have honed my ability to analyze complex cases, apply statutory frameworks accurately, and make decisions that reflect the broader interests of society.</w:t>
      </w:r>
    </w:p>
    <w:p>
      <w:pPr>
        <w:pStyle w:val="BodyText"/>
      </w:pPr>
      <w:r>
        <w:t xml:space="preserve">One of the most rewarding aspects of my career has been working within Canada’s legal system. I have handled cases involving constitutional law, human rights disputes, and administrative review, all of which have deepened my understanding of how judicial decisions impact individuals and communities. In Toronto, where issues such as immigration, employment rights, and public safety intersect with the law, I have learned to navigate these challenges with a focus on empathy and fairness.</w:t>
      </w:r>
    </w:p>
    <w:p>
      <w:pPr>
        <w:pStyle w:val="BodyText"/>
      </w:pPr>
      <w:r>
        <w:t xml:space="preserve">My qualifications extend beyond legal practice. I hold a Juris Doctor degree from a reputable Canadian university and have completed advanced training in judicial ethics and conflict resolution. Additionally, I am actively involved in professional organizations that advocate for the improvement of Canada’s legal system, including initiatives aimed at increasing access to justice for marginalized populations.</w:t>
      </w:r>
    </w:p>
    <w:bookmarkEnd w:id="21"/>
    <w:bookmarkStart w:id="22" w:name="why-canada-toronto"/>
    <w:p>
      <w:pPr>
        <w:pStyle w:val="Heading2"/>
      </w:pPr>
      <w:r>
        <w:t xml:space="preserve">Why Canada Toronto?</w:t>
      </w:r>
    </w:p>
    <w:p>
      <w:pPr>
        <w:pStyle w:val="FirstParagraph"/>
      </w:pPr>
      <w:r>
        <w:t xml:space="preserve">Toronto has always been a place where innovation and tradition converge, and the judiciary plays a pivotal role in maintaining this balance. As a Judge in Canada Toronto, I would have the opportunity to contribute to a legal environment that values both precedent and progress. The city’s diverse population demands that judges possess cultural competence and an awareness of systemic inequities—a challenge I am eager to embrace.</w:t>
      </w:r>
    </w:p>
    <w:p>
      <w:pPr>
        <w:pStyle w:val="BodyText"/>
      </w:pPr>
      <w:r>
        <w:t xml:space="preserve">Living and working in Toronto has given me firsthand insight into the unique needs of its residents. From bustling downtown neighborhoods to suburban communities, the city is a mosaic of cultures, languages, and experiences. This diversity requires a judiciary that is not only legally astute but also deeply attuned to the social fabric of the region. I have consistently sought to bridge this gap in my work by advocating for policies that promote inclusivity and equity.</w:t>
      </w:r>
    </w:p>
    <w:p>
      <w:pPr>
        <w:pStyle w:val="BodyText"/>
      </w:pPr>
      <w:r>
        <w:t xml:space="preserve">Moreover, Toronto’s legal institutions are renowned for their rigor and accountability. The Ontario Court of Justice and Superior Court serve as models of judicial excellence, and I am inspired by the dedication of professionals who uphold these standards. As a Judge in this environment, I would strive to maintain the same level of professionalism and public trust that has defined these institutions for decades.</w:t>
      </w:r>
    </w:p>
    <w:bookmarkEnd w:id="22"/>
    <w:bookmarkStart w:id="23" w:name="commitment-to-justice"/>
    <w:p>
      <w:pPr>
        <w:pStyle w:val="Heading2"/>
      </w:pPr>
      <w:r>
        <w:t xml:space="preserve">Commitment to Justice</w:t>
      </w:r>
    </w:p>
    <w:p>
      <w:pPr>
        <w:pStyle w:val="FirstParagraph"/>
      </w:pPr>
      <w:r>
        <w:t xml:space="preserve">At the core of my motivation is an unwavering belief in justice as a transformative force. The role of a Judge in Canada Toronto is not only to adjudicate but also to inspire confidence in the legal system. I have always viewed this responsibility as both an honor and a duty, one that requires humility, resilience, and a lifelong commitment to learning.</w:t>
      </w:r>
    </w:p>
    <w:p>
      <w:pPr>
        <w:pStyle w:val="BodyText"/>
      </w:pPr>
      <w:r>
        <w:t xml:space="preserve">My approach to justice is rooted in the principles of fairness and compassion. I believe that every case presents an opportunity to affirm the dignity of those involved, whether they are victims, defendants, or witnesses. In Toronto’s fast-paced and often complex legal landscape, this perspective is essential for fostering trust in the judiciary.</w:t>
      </w:r>
    </w:p>
    <w:p>
      <w:pPr>
        <w:pStyle w:val="BodyText"/>
      </w:pPr>
      <w:r>
        <w:t xml:space="preserve">I am also deeply committed to mentoring future legal professionals. Having served as a guest lecturer at local law schools and participated in community outreach programs, I understand the importance of cultivating a new generation of advocates who share our values. As a Judge, I would continue this work by supporting initiatives that promote legal education and public awareness.</w:t>
      </w:r>
    </w:p>
    <w:bookmarkEnd w:id="23"/>
    <w:bookmarkStart w:id="24" w:name="conclusion"/>
    <w:p>
      <w:pPr>
        <w:pStyle w:val="Heading2"/>
      </w:pPr>
      <w:r>
        <w:t xml:space="preserve">Conclusion</w:t>
      </w:r>
    </w:p>
    <w:p>
      <w:pPr>
        <w:pStyle w:val="FirstParagraph"/>
      </w:pPr>
      <w:r>
        <w:t xml:space="preserve">In conclusion, I am enthusiastic about the opportunity to serve as a Judge in Canada Toronto. My qualifications, experiences, and passion for justice align perfectly with the demands of this role. I am confident that my background in Canadian law, combined with my dedication to fairness and community service, would enable me to contribute meaningfully to the judicial system of Toronto.</w:t>
      </w:r>
    </w:p>
    <w:p>
      <w:pPr>
        <w:pStyle w:val="BodyText"/>
      </w:pPr>
      <w:r>
        <w:t xml:space="preserve">Thank you for considering my application. I would be honored to discuss how my skills and vision align with the goals of the judiciary in Canada Toronto.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Canada Toronto</dc:title>
  <dc:creator/>
  <dc:language>en</dc:language>
  <cp:keywords/>
  <dcterms:created xsi:type="dcterms:W3CDTF">2026-07-23T03:16:02Z</dcterms:created>
  <dcterms:modified xsi:type="dcterms:W3CDTF">2026-07-23T03:16:02Z</dcterms:modified>
</cp:coreProperties>
</file>

<file path=docProps/custom.xml><?xml version="1.0" encoding="utf-8"?>
<Properties xmlns="http://schemas.openxmlformats.org/officeDocument/2006/custom-properties" xmlns:vt="http://schemas.openxmlformats.org/officeDocument/2006/docPropsVTypes"/>
</file>