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Committee/Relevant Authority],</w:t>
      </w:r>
    </w:p>
    <w:p>
      <w:pPr>
        <w:pStyle w:val="BodyText"/>
      </w:pPr>
      <w:r>
        <w:t xml:space="preserve">I am writing to express my sincere interest in the judicial position at a reputable institution in</w:t>
      </w:r>
      <w:r>
        <w:t xml:space="preserve"> </w:t>
      </w:r>
      <w:r>
        <w:rPr>
          <w:bCs/>
          <w:b/>
        </w:rPr>
        <w:t xml:space="preserve">China Beijing</w:t>
      </w:r>
      <w:r>
        <w:t xml:space="preserve">. As a legal professional with extensive experience in adjudicating cases and upholding the rule of law, I am eager to contribute my expertise, integrity, and dedication to the esteemed judiciary system of</w:t>
      </w:r>
      <w:r>
        <w:t xml:space="preserve"> </w:t>
      </w:r>
      <w:r>
        <w:rPr>
          <w:bCs/>
          <w:b/>
        </w:rPr>
        <w:t xml:space="preserve">China Beijing</w:t>
      </w:r>
      <w:r>
        <w:t xml:space="preserve">. This opportunity aligns with my lifelong commitment to justice and my aspiration to serve as a</w:t>
      </w:r>
      <w:r>
        <w:t xml:space="preserve"> </w:t>
      </w:r>
      <w:r>
        <w:rPr>
          <w:bCs/>
          <w:b/>
        </w:rPr>
        <w:t xml:space="preserve">Judge</w:t>
      </w:r>
      <w:r>
        <w:t xml:space="preserve"> </w:t>
      </w:r>
      <w:r>
        <w:t xml:space="preserve">in one of the most dynamic legal hubs in the world.</w:t>
      </w:r>
    </w:p>
    <w:p>
      <w:pPr>
        <w:pStyle w:val="BodyText"/>
      </w:pPr>
      <w:r>
        <w:t xml:space="preserve">The role of a</w:t>
      </w:r>
      <w:r>
        <w:t xml:space="preserve"> </w:t>
      </w:r>
      <w:r>
        <w:rPr>
          <w:bCs/>
          <w:b/>
        </w:rPr>
        <w:t xml:space="preserve">Judge</w:t>
      </w:r>
      <w:r>
        <w:t xml:space="preserve"> </w:t>
      </w:r>
      <w:r>
        <w:t xml:space="preserve">in</w:t>
      </w:r>
      <w:r>
        <w:t xml:space="preserve"> </w:t>
      </w:r>
      <w:r>
        <w:rPr>
          <w:bCs/>
          <w:b/>
        </w:rPr>
        <w:t xml:space="preserve">China Beijing</w:t>
      </w:r>
      <w:r>
        <w:t xml:space="preserve"> </w:t>
      </w:r>
      <w:r>
        <w:t xml:space="preserve">is both profound and pivotal. It requires not only a deep understanding of legal principles but also an unwavering commitment to fairness, impartiality, and the constitutional framework that underpins China’s socialist rule of law. Having spent over [X years] in the legal field, I have cultivated a robust foundation in civil, criminal, and administrative law, as well as a nuanced appreciation for the complexities of judicial decision-making. My career has been guided by the belief that justice must be both accessible and equitable—principles that resonate deeply with the objectives of</w:t>
      </w:r>
      <w:r>
        <w:t xml:space="preserve"> </w:t>
      </w:r>
      <w:r>
        <w:rPr>
          <w:bCs/>
          <w:b/>
        </w:rPr>
        <w:t xml:space="preserve">China Beijing</w:t>
      </w:r>
      <w:r>
        <w:t xml:space="preserve">’s judiciary.</w:t>
      </w:r>
    </w:p>
    <w:p>
      <w:pPr>
        <w:pStyle w:val="BodyText"/>
      </w:pPr>
      <w:r>
        <w:t xml:space="preserve">My professional journey began in [mention previous role, e.g., "a prominent law firm in Shanghai"], where I honed my analytical skills and developed a keen eye for detail. This experience was further enriched during my tenure as [previous judicial or legal position, e.g., "a legal advisor to the People’s Court of Zhejiang Province"], where I witnessed firsthand the transformative power of a fair and independent judiciary. These experiences instilled in me a profound respect for the responsibilities of a</w:t>
      </w:r>
      <w:r>
        <w:t xml:space="preserve"> </w:t>
      </w:r>
      <w:r>
        <w:rPr>
          <w:bCs/>
          <w:b/>
        </w:rPr>
        <w:t xml:space="preserve">Judge</w:t>
      </w:r>
      <w:r>
        <w:t xml:space="preserve">—to interpret laws with precision, to protect individual rights, and to ensure that justice is administered without bias or favor.</w:t>
      </w:r>
    </w:p>
    <w:p>
      <w:pPr>
        <w:pStyle w:val="BodyText"/>
      </w:pPr>
      <w:r>
        <w:t xml:space="preserve">What sets</w:t>
      </w:r>
      <w:r>
        <w:t xml:space="preserve"> </w:t>
      </w:r>
      <w:r>
        <w:rPr>
          <w:bCs/>
          <w:b/>
        </w:rPr>
        <w:t xml:space="preserve">China Beijing</w:t>
      </w:r>
      <w:r>
        <w:t xml:space="preserve"> </w:t>
      </w:r>
      <w:r>
        <w:t xml:space="preserve">apart as a legal jurisdiction is its unique confluence of tradition and modernity. As the political, cultural, and economic heart of China, Beijing’s courts are tasked with addressing a diverse array of cases that reflect the nation’s evolving legal landscape. From commercial disputes involving multinational corporations to high-profile criminal cases, the judiciary in Beijing must balance rigorous legal standards with an acute awareness of societal needs. I am particularly drawn to this challenge because my career has been defined by adaptability and a commitment to resolving complex issues through reasoned judgment.</w:t>
      </w:r>
    </w:p>
    <w:p>
      <w:pPr>
        <w:pStyle w:val="BodyText"/>
      </w:pPr>
      <w:r>
        <w:t xml:space="preserve">In my current role as [current position, e.g., "a senior legal consultant"], I have consistently prioritized transparency, ethical rigor, and the public interest. For instance, I spearheaded a project that streamlined procedural guidelines for civil litigation, resulting in a 20% reduction in case backlogs. This initiative not only improved efficiency but also reinforced the judiciary’s role as a pillar of trust in society. Such experiences have prepared me to thrive in Beijing’s high-stakes legal environment, where the interplay between law and governance demands both technical expertise and strategic foresight.</w:t>
      </w:r>
    </w:p>
    <w:p>
      <w:pPr>
        <w:pStyle w:val="BodyText"/>
      </w:pPr>
      <w:r>
        <w:t xml:space="preserve">One of the most compelling aspects of serving as a</w:t>
      </w:r>
      <w:r>
        <w:t xml:space="preserve"> </w:t>
      </w:r>
      <w:r>
        <w:rPr>
          <w:bCs/>
          <w:b/>
        </w:rPr>
        <w:t xml:space="preserve">Judge</w:t>
      </w:r>
      <w:r>
        <w:t xml:space="preserve"> </w:t>
      </w:r>
      <w:r>
        <w:t xml:space="preserve">in</w:t>
      </w:r>
      <w:r>
        <w:t xml:space="preserve"> </w:t>
      </w:r>
      <w:r>
        <w:rPr>
          <w:bCs/>
          <w:b/>
        </w:rPr>
        <w:t xml:space="preserve">China Beijing</w:t>
      </w:r>
      <w:r>
        <w:t xml:space="preserve"> </w:t>
      </w:r>
      <w:r>
        <w:t xml:space="preserve">is the opportunity to contribute to a system that emphasizes social harmony and long-term stability. The Chinese legal framework, rooted in socialist values, places great emphasis on resolving disputes in ways that align with national priorities. I have studied extensively the principles of China’s Constitution, the Civil Code, and judicial reforms aimed at enhancing public trust in the courts. My understanding of these frameworks enables me to approach cases with a holistic perspective, ensuring that my decisions reflect both legal accuracy and societal benefit.</w:t>
      </w:r>
    </w:p>
    <w:p>
      <w:pPr>
        <w:pStyle w:val="BodyText"/>
      </w:pPr>
      <w:r>
        <w:t xml:space="preserve">Furthermore, I am deeply committed to fostering a judiciary that is inclusive and responsive to the needs of all citizens. In Beijing, where rapid urbanization and technological advancements are reshaping legal dynamics, it is imperative for judges to remain agile and informed. My background in [mention relevant skills or interests, e.g., "digital evidence management" or "international law"] equips me to navigate these challenges with confidence. I am also passionate about mentoring young legal professionals, a role that I believe is critical to sustaining the integrity of the judiciary in</w:t>
      </w:r>
      <w:r>
        <w:t xml:space="preserve"> </w:t>
      </w:r>
      <w:r>
        <w:rPr>
          <w:bCs/>
          <w:b/>
        </w:rPr>
        <w:t xml:space="preserve">China Beijing</w:t>
      </w:r>
      <w:r>
        <w:t xml:space="preserve">.</w:t>
      </w:r>
    </w:p>
    <w:p>
      <w:pPr>
        <w:pStyle w:val="BodyText"/>
      </w:pPr>
      <w:r>
        <w:t xml:space="preserve">I am especially drawn to this opportunity because of my alignment with the values of</w:t>
      </w:r>
      <w:r>
        <w:t xml:space="preserve"> </w:t>
      </w:r>
      <w:r>
        <w:rPr>
          <w:bCs/>
          <w:b/>
        </w:rPr>
        <w:t xml:space="preserve">China Beijing</w:t>
      </w:r>
      <w:r>
        <w:t xml:space="preserve">’s judiciary. The city’s courts are not merely arbiters of legal disputes but guardians of justice in a society that increasingly relies on the rule of law to navigate its complexities. My goal as a</w:t>
      </w:r>
      <w:r>
        <w:t xml:space="preserve"> </w:t>
      </w:r>
      <w:r>
        <w:rPr>
          <w:bCs/>
          <w:b/>
        </w:rPr>
        <w:t xml:space="preserve">Judge</w:t>
      </w:r>
      <w:r>
        <w:t xml:space="preserve"> </w:t>
      </w:r>
      <w:r>
        <w:t xml:space="preserve">would be to uphold these standards while fostering an environment where justice is perceived as both fair and accessible. I am confident that my qualifications, combined with my unwavering dedication to the principles of justice, make me a strong candidate for this role.</w:t>
      </w:r>
    </w:p>
    <w:p>
      <w:pPr>
        <w:pStyle w:val="BodyText"/>
      </w:pPr>
      <w:r>
        <w:t xml:space="preserve">In conclusion, I am eager to bring my experience, vision, and passion to the judiciary in</w:t>
      </w:r>
      <w:r>
        <w:t xml:space="preserve"> </w:t>
      </w:r>
      <w:r>
        <w:rPr>
          <w:bCs/>
          <w:b/>
        </w:rPr>
        <w:t xml:space="preserve">China Beijing</w:t>
      </w:r>
      <w:r>
        <w:t xml:space="preserve">. The opportunity to serve as a</w:t>
      </w:r>
      <w:r>
        <w:t xml:space="preserve"> </w:t>
      </w:r>
      <w:r>
        <w:rPr>
          <w:bCs/>
          <w:b/>
        </w:rPr>
        <w:t xml:space="preserve">Judge</w:t>
      </w:r>
      <w:r>
        <w:t xml:space="preserve"> </w:t>
      </w:r>
      <w:r>
        <w:t xml:space="preserve">in such a prestigious and influential legal hub is both an honor and a responsibility I am prepared to embrace. Thank you for considering my application. I would be grateful for the chance to discuss how my background and aspirations align with the needs of your institution.</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2026-07-23T05:36:35Z</dcterms:created>
  <dcterms:modified xsi:type="dcterms:W3CDTF">2026-07-23T05:36:35Z</dcterms:modified>
</cp:coreProperties>
</file>

<file path=docProps/custom.xml><?xml version="1.0" encoding="utf-8"?>
<Properties xmlns="http://schemas.openxmlformats.org/officeDocument/2006/custom-properties" xmlns:vt="http://schemas.openxmlformats.org/officeDocument/2006/docPropsVTypes"/>
</file>