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cover-letter"/>
    <w:p>
      <w:pPr>
        <w:pStyle w:val="Heading1"/>
      </w:pPr>
      <w:r>
        <w:t xml:space="preserve">Cover Letter</w:t>
      </w:r>
    </w:p>
    <w:p>
      <w:pPr>
        <w:pStyle w:val="FirstParagraph"/>
      </w:pPr>
      <w:r>
        <w:t xml:space="preserve">Dear [Recipient's Name],</w:t>
      </w:r>
    </w:p>
    <w:p>
      <w:pPr>
        <w:pStyle w:val="BodyText"/>
      </w:pPr>
      <w:r>
        <w:t xml:space="preserve">It is with profound respect and a deep sense of purpose that I submit my application for the esteemed position of Judge in the Democratic Republic of the Congo (DR Congo), specifically within the vibrant and historically rich capital city of Kinshasa. As a legal professional dedicated to upholding justice, equity, and the rule of law, I am eager to contribute my expertise and commitment to this critical role. This cover letter outlines my qualifications, experiences, and unwavering dedication to serving as a Judge in DR Congo Kinshasa—a position that demands both legal acumen and a profound understanding of the region’s unique challenges.</w:t>
      </w:r>
    </w:p>
    <w:bookmarkStart w:id="20" w:name="professional-background-and-expertise"/>
    <w:p>
      <w:pPr>
        <w:pStyle w:val="Heading2"/>
      </w:pPr>
      <w:r>
        <w:t xml:space="preserve">Professional Background and Expertise</w:t>
      </w:r>
    </w:p>
    <w:p>
      <w:pPr>
        <w:pStyle w:val="FirstParagraph"/>
      </w:pPr>
      <w:r>
        <w:t xml:space="preserve">I hold a juris doctorate from [University Name], where I specialized in constitutional law, human rights, and international criminal justice. My academic journey was complemented by extensive practical training in legal institutions across Africa, including internships at the International Criminal Court (ICC) and local legal aid organizations. These experiences honed my ability to navigate complex legal systems while advocating for marginalized communities—a cornerstone of judicial responsibility.</w:t>
      </w:r>
    </w:p>
    <w:p>
      <w:pPr>
        <w:pStyle w:val="BodyText"/>
      </w:pPr>
      <w:r>
        <w:t xml:space="preserve">Over the past [X years], I have served as a [Current or Previous Role, e.g., Legal Counsel, Public Prosecutor, or Assistant Judge] in [Country/Region], where I developed a reputation for impartiality, integrity, and a commitment to fairness. My work has centered on addressing systemic inequities, ensuring due process for all citizens, and promoting transparency within the judicial framework. For instance, I led a high-profile case involving [specific case or issue], which underscored the importance of a judiciary that balances legal rigor with compassion for societal needs.</w:t>
      </w:r>
    </w:p>
    <w:bookmarkEnd w:id="20"/>
    <w:bookmarkStart w:id="21" w:name="X798f917c527362deaae7e3498f7b310f47e696f"/>
    <w:p>
      <w:pPr>
        <w:pStyle w:val="Heading2"/>
      </w:pPr>
      <w:r>
        <w:t xml:space="preserve">Understanding of DR Congo Kinshasa’s Legal Landscape</w:t>
      </w:r>
    </w:p>
    <w:p>
      <w:pPr>
        <w:pStyle w:val="FirstParagraph"/>
      </w:pPr>
      <w:r>
        <w:t xml:space="preserve">The Democratic Republic of the Congo, particularly Kinshasa, presents a unique and dynamic environment for judicial service. As the nation’s political and economic hub, Kinshasa is a microcosm of both opportunity and challenge. The legal system here faces pressures from historical legacies of instability, socio-economic disparities, and evolving governance structures. However, it also offers a platform to foster resilience and renewal through justice.</w:t>
      </w:r>
    </w:p>
    <w:p>
      <w:pPr>
        <w:pStyle w:val="BodyText"/>
      </w:pPr>
      <w:r>
        <w:t xml:space="preserve">I have closely studied DR Congo’s legal framework, including its constitution, civil code, and the role of traditional institutions in conflict resolution. My research has emphasized the importance of harmonizing modern legal principles with local customs to ensure equitable outcomes. For example, I have collaborated with Congolese legal scholars to draft policy briefs on [specific topic], which highlight the need for a judiciary that is both accessible and culturally attuned.</w:t>
      </w:r>
    </w:p>
    <w:bookmarkEnd w:id="21"/>
    <w:bookmarkStart w:id="22" w:name="commitment-to-justice-and-public-service"/>
    <w:p>
      <w:pPr>
        <w:pStyle w:val="Heading2"/>
      </w:pPr>
      <w:r>
        <w:t xml:space="preserve">Commitment to Justice and Public Service</w:t>
      </w:r>
    </w:p>
    <w:p>
      <w:pPr>
        <w:pStyle w:val="FirstParagraph"/>
      </w:pPr>
      <w:r>
        <w:t xml:space="preserve">A Judge in DR Congo Kinshasa must be more than a legal arbiter; they must embody the values of integrity, empathy, and courage. I have consistently demonstrated these qualities through my work. During my tenure as [Previous Role], I championed initiatives to improve access to justice for rural populations, recognizing that the rule of law is meaningless without equitable implementation.</w:t>
      </w:r>
    </w:p>
    <w:p>
      <w:pPr>
        <w:pStyle w:val="BodyText"/>
      </w:pPr>
      <w:r>
        <w:t xml:space="preserve">In Kinshasa, where legal infrastructure is still developing, a Judge must navigate bureaucratic complexities while fostering trust in the judicial process. My ability to build relationships with stakeholders—ranging from local leaders to international organizations—has enabled me to bridge gaps between policy and practice. For instance, I facilitated a workshop on [specific topic], which brought together judges, lawyers, and civil society representatives to discuss reforms tailored to Kinshasa’s needs.</w:t>
      </w:r>
    </w:p>
    <w:bookmarkEnd w:id="22"/>
    <w:bookmarkStart w:id="23" w:name="adaptability-and-cultural-sensitivity"/>
    <w:p>
      <w:pPr>
        <w:pStyle w:val="Heading2"/>
      </w:pPr>
      <w:r>
        <w:t xml:space="preserve">Adaptability and Cultural Sensitivity</w:t>
      </w:r>
    </w:p>
    <w:p>
      <w:pPr>
        <w:pStyle w:val="FirstParagraph"/>
      </w:pPr>
      <w:r>
        <w:t xml:space="preserve">Working in DR Congo Kinshasa requires not only legal expertise but also cultural sensitivity. The region is a mosaic of ethnicities, languages, and traditions, each shaping the lived experiences of its people. I have immersed myself in this diversity through collaborations with Congolese communities and by studying the historical context of the nation’s legal evolution. This understanding allows me to approach cases with nuance, ensuring that judgments reflect both the letter and spirit of the law.</w:t>
      </w:r>
    </w:p>
    <w:p>
      <w:pPr>
        <w:pStyle w:val="BodyText"/>
      </w:pPr>
      <w:r>
        <w:t xml:space="preserve">Additionally, I am fluent in [Languages, e.g., French, English], which is critical for effective communication in Kinshasa’s multilingual environment. My ability to engage with local populations in their native tongues has proven invaluable in previous roles, fostering trust and clarity during legal proceedings.</w:t>
      </w:r>
    </w:p>
    <w:bookmarkEnd w:id="23"/>
    <w:bookmarkStart w:id="24" w:name="X37b33194d860635fb63666f1eb9d77ea63f1d0f"/>
    <w:p>
      <w:pPr>
        <w:pStyle w:val="Heading2"/>
      </w:pPr>
      <w:r>
        <w:t xml:space="preserve">Vision for the Role of a Judge in DR Congo Kinshasa</w:t>
      </w:r>
    </w:p>
    <w:p>
      <w:pPr>
        <w:pStyle w:val="FirstParagraph"/>
      </w:pPr>
      <w:r>
        <w:t xml:space="preserve">The role of a Judge in DR Congo Kinshasa is pivotal to the nation’s stability and progress. I envision a judiciary that serves as both a guardian of rights and an engine for social change. This includes promoting transparency, combating corruption, and ensuring that legal processes are accessible to all citizens, regardless of their socio-economic status.</w:t>
      </w:r>
    </w:p>
    <w:p>
      <w:pPr>
        <w:pStyle w:val="BodyText"/>
      </w:pPr>
      <w:r>
        <w:t xml:space="preserve">My approach would emphasize restorative justice models where appropriate, recognizing the need to heal communities affected by conflict. I am also committed to leveraging technology and innovation—such as digital case management systems—to enhance efficiency and reduce backlogs in the courts. By integrating these strategies, a Judge can help modernize the legal system while respecting its foundational principles.</w:t>
      </w:r>
    </w:p>
    <w:bookmarkEnd w:id="24"/>
    <w:bookmarkStart w:id="25" w:name="conclusion"/>
    <w:p>
      <w:pPr>
        <w:pStyle w:val="Heading2"/>
      </w:pPr>
      <w:r>
        <w:t xml:space="preserve">Conclusion</w:t>
      </w:r>
    </w:p>
    <w:p>
      <w:pPr>
        <w:pStyle w:val="FirstParagraph"/>
      </w:pPr>
      <w:r>
        <w:t xml:space="preserve">In conclusion, I am deeply inspired by the opportunity to contribute to DR Congo Kinshasa’s judicial legacy. My background, values, and vision align with the demands of this role, and I am eager to bring my expertise to a position that is both challenging and transformative. I believe that justice in Kinshasa can be a beacon of hope for its people, and I am ready to dedicate myself fully to this mission.</w:t>
      </w:r>
    </w:p>
    <w:p>
      <w:pPr>
        <w:pStyle w:val="BodyText"/>
      </w:pPr>
      <w:r>
        <w:t xml:space="preserve">Thank you for considering my application. I would welcome the opportunity to discuss how my qualifications align with the needs of the judiciary in DR Congo Kinshasa.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Position in DR Congo Kinshasa</dc:title>
  <dc:creator/>
  <cp:keywords/>
  <dcterms:created xsi:type="dcterms:W3CDTF">2026-07-21T05:43:57Z</dcterms:created>
  <dcterms:modified xsi:type="dcterms:W3CDTF">2026-07-21T05:43:57Z</dcterms:modified>
</cp:coreProperties>
</file>

<file path=docProps/custom.xml><?xml version="1.0" encoding="utf-8"?>
<Properties xmlns="http://schemas.openxmlformats.org/officeDocument/2006/custom-properties" xmlns:vt="http://schemas.openxmlformats.org/officeDocument/2006/docPropsVTypes"/>
</file>