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3e6e1a6b5525a7c98ab80fe7e26598c85efea5"/>
    <w:p>
      <w:pPr>
        <w:pStyle w:val="Heading1"/>
      </w:pPr>
      <w:r>
        <w:t xml:space="preserve">Cover Letter for the Position of Judge in Ethiopia Addis Ababa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The Honorable Members of the Ethiopian Judicial Council</w:t>
      </w:r>
      <w:r>
        <w:br/>
      </w:r>
      <w:r>
        <w:t xml:space="preserve">Addis Ababa, Ethiopia</w:t>
      </w:r>
    </w:p>
    <w:p>
      <w:pPr>
        <w:pStyle w:val="BodyText"/>
      </w:pPr>
      <w:r>
        <w:t xml:space="preserve">Dear Honorable Members of the Ethiopian Judicial Council,</w:t>
      </w:r>
    </w:p>
    <w:p>
      <w:pPr>
        <w:pStyle w:val="BodyText"/>
      </w:pPr>
      <w:r>
        <w:t xml:space="preserve">I am writing to express my profound interest in the esteemed position of Judge within the judicial system of Ethiopia, specifically in Addis Ababa. As a dedicated legal professional with a deep commitment to justice, fairness, and the rule of law, I believe my qualifications and experience align closely with the expectations of this role. The opportunity to contribute to the administration of justice in Ethiopia’s capital city is both an honor and a responsibility that I am eager to embrace.</w:t>
      </w:r>
    </w:p>
    <w:bookmarkStart w:id="20" w:name="Xf0b630624add5d3bdf3e6c79705da842399c2be"/>
    <w:p>
      <w:pPr>
        <w:pStyle w:val="Heading2"/>
      </w:pPr>
      <w:r>
        <w:t xml:space="preserve">Background and Professional Qualifications</w:t>
      </w:r>
    </w:p>
    <w:p>
      <w:pPr>
        <w:pStyle w:val="FirstParagraph"/>
      </w:pPr>
      <w:r>
        <w:t xml:space="preserve">With over [X years] of experience in the legal field, I have cultivated a robust understanding of Ethiopian law, judicial procedures, and the cultural nuances that shape the country’s legal landscape. My academic background includes a degree in Law from [University Name], followed by postgraduate studies focusing on constitutional law and human rights. These qualifications have equipped me with the analytical rigor and ethical framework necessary to serve as a judge in Ethiopia.</w:t>
      </w:r>
    </w:p>
    <w:p>
      <w:pPr>
        <w:pStyle w:val="BodyText"/>
      </w:pPr>
      <w:r>
        <w:t xml:space="preserve">Throughout my career, I have worked extensively within the Ethiopian judicial system, starting as a legal researcher and progressing to roles such as [specific positions, e.g., "Assistant Prosecutor" or "Legal Advisor"]. This journey has provided me with firsthand insights into the challenges and opportunities facing the courts in Addis Ababa. I have witnessed how the judiciary plays a pivotal role in upholding the principles of equity and ensuring that all citizens, regardless of their socio-economic status, are treated with dignity and respect under the law.</w:t>
      </w:r>
    </w:p>
    <w:bookmarkEnd w:id="20"/>
    <w:bookmarkStart w:id="21" w:name="commitment-to-justice-in-ethiopia"/>
    <w:p>
      <w:pPr>
        <w:pStyle w:val="Heading2"/>
      </w:pPr>
      <w:r>
        <w:t xml:space="preserve">Commitment to Justice in Ethiopia</w:t>
      </w:r>
    </w:p>
    <w:p>
      <w:pPr>
        <w:pStyle w:val="FirstParagraph"/>
      </w:pPr>
      <w:r>
        <w:t xml:space="preserve">The role of a judge in Ethiopia is not merely to interpret laws but to act as a guardian of justice for a nation that has undergone significant transformation over the years. As Addis Ababa, the heart of Ethiopia, continues to grow as a hub of political, economic, and cultural activity, the demand for an impartial and competent judiciary has never been greater. My dedication to this cause is rooted in my belief that justice must be accessible to all—whether in rural villages or bustling urban centers like Addis Ababa.</w:t>
      </w:r>
    </w:p>
    <w:p>
      <w:pPr>
        <w:pStyle w:val="BodyText"/>
      </w:pPr>
      <w:r>
        <w:t xml:space="preserve">During my tenure as a legal professional, I have consistently advocated for the rights of marginalized communities. For instance, I have worked on cases involving land disputes, labor rights, and constitutional challenges that reflect the complexities of Ethiopian society. These experiences have reinforced my conviction that a judge must not only be legally proficient but also culturally sensitive and morally grounded. In Ethiopia’s diverse context, where tradition and modernity often intersect, a judge must navigate these dynamics with wisdom and empathy.</w:t>
      </w:r>
    </w:p>
    <w:bookmarkEnd w:id="21"/>
    <w:bookmarkStart w:id="22" w:name="X0e199005ca3e7b1d7518a362d95ce47efacef85"/>
    <w:p>
      <w:pPr>
        <w:pStyle w:val="Heading2"/>
      </w:pPr>
      <w:r>
        <w:t xml:space="preserve">Understanding of the Ethiopian Legal System</w:t>
      </w:r>
    </w:p>
    <w:p>
      <w:pPr>
        <w:pStyle w:val="FirstParagraph"/>
      </w:pPr>
      <w:r>
        <w:t xml:space="preserve">Ethiopia’s legal system is a unique blend of civil law, customary law, and religious statutes. My work has required me to engage deeply with this multifaceted framework, ensuring that my legal interpretations are both constitutionally sound and attuned to the needs of the people. I have also studied extensively the Ethiopian Constitution of 2015, which emphasizes human rights, judicial independence, and transparency—principles that I hold in the highest regard.</w:t>
      </w:r>
    </w:p>
    <w:p>
      <w:pPr>
        <w:pStyle w:val="BodyText"/>
      </w:pPr>
      <w:r>
        <w:t xml:space="preserve">In Addis Ababa, where a significant portion of Ethiopia’s population resides, the judiciary faces unique challenges. These include managing high caseloads, addressing public mistrust in legal institutions, and ensuring that justice is delivered efficiently. My experience in [specific areas, e.g., "judicial reform initiatives" or "legal education programs"] has prepared me to tackle these issues with a proactive and solution-oriented approach.</w:t>
      </w:r>
    </w:p>
    <w:bookmarkEnd w:id="22"/>
    <w:bookmarkStart w:id="23" w:name="why-ethiopia-addis-ababa"/>
    <w:p>
      <w:pPr>
        <w:pStyle w:val="Heading2"/>
      </w:pPr>
      <w:r>
        <w:t xml:space="preserve">Why Ethiopia Addis Ababa?</w:t>
      </w:r>
    </w:p>
    <w:p>
      <w:pPr>
        <w:pStyle w:val="FirstParagraph"/>
      </w:pPr>
      <w:r>
        <w:t xml:space="preserve">Addis Ababa is not just a city; it is the symbol of Ethiopia’s aspirations and its role as a leader in Africa. As the capital, it hosts key governmental institutions, international organizations, and diplomatic missions. This makes it a critical arena for legal innovation and reform. I am particularly drawn to the opportunity to contribute to this dynamic environment as a judge who can bridge local traditions with global standards of justice.</w:t>
      </w:r>
    </w:p>
    <w:p>
      <w:pPr>
        <w:pStyle w:val="BodyText"/>
      </w:pPr>
      <w:r>
        <w:t xml:space="preserve">The people of Addis Ababa are known for their resilience, creativity, and commitment to progress. As a judge, I aim to foster a judiciary that reflects these qualities—responsive, transparent, and committed to the common good. My vision aligns with Ethiopia’s broader goals of economic development and social cohesion. A fair and independent judiciary is the cornerstone of any thriving society, and I am eager to play my part in strengthening this foundation.</w:t>
      </w:r>
    </w:p>
    <w:bookmarkEnd w:id="23"/>
    <w:bookmarkStart w:id="24" w:name="personal-values-and-ethical-standards"/>
    <w:p>
      <w:pPr>
        <w:pStyle w:val="Heading2"/>
      </w:pPr>
      <w:r>
        <w:t xml:space="preserve">Personal Values and Ethical Standards</w:t>
      </w:r>
    </w:p>
    <w:p>
      <w:pPr>
        <w:pStyle w:val="FirstParagraph"/>
      </w:pPr>
      <w:r>
        <w:t xml:space="preserve">Integrity, impartiality, and accountability are the cornerstones of judicial service. I have always adhered to these values in my professional life, ensuring that my decisions are guided by evidence, empathy, and a steadfast commitment to the law. In Ethiopia’s context, where trust in institutions can be fragile, these principles are even more critical.</w:t>
      </w:r>
    </w:p>
    <w:p>
      <w:pPr>
        <w:pStyle w:val="BodyText"/>
      </w:pPr>
      <w:r>
        <w:t xml:space="preserve">My work has often involved mediating disputes and promoting dialogue between conflicting parties. This experience has honed my ability to listen actively and make decisions that balance competing interests while upholding the rule of law. I believe that a judge must be both a legal expert and a moral leader, capable of inspiring confidence in the courts and the communities they serve.</w:t>
      </w:r>
    </w:p>
    <w:bookmarkEnd w:id="24"/>
    <w:bookmarkStart w:id="25" w:name="conclusion"/>
    <w:p>
      <w:pPr>
        <w:pStyle w:val="Heading2"/>
      </w:pPr>
      <w:r>
        <w:t xml:space="preserve">Conclusion</w:t>
      </w:r>
    </w:p>
    <w:p>
      <w:pPr>
        <w:pStyle w:val="FirstParagraph"/>
      </w:pPr>
      <w:r>
        <w:t xml:space="preserve">In conclusion, I am confident that my background, skills, and passion for justice make me an ideal candidate for the position of Judge in Ethiopia Addis Ababa. I am eager to contribute to a judiciary that is both respected and effective in serving the people of Ethiopia. The opportunity to work within this vibrant city, where history meets innovation, would be a profound privilege.</w:t>
      </w:r>
    </w:p>
    <w:p>
      <w:pPr>
        <w:pStyle w:val="BodyText"/>
      </w:pPr>
      <w:r>
        <w:t xml:space="preserve">I would be grateful for the chance to discuss how my qualifications align with the needs of your institution. Thank you for considering my application. I look forward to the possibility of contributing to the legacy of justice in Ethiopia.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Ethiopia Addis Ababa</dc:title>
  <dc:creator/>
  <dc:language>en</dc:language>
  <cp:keywords/>
  <dcterms:created xsi:type="dcterms:W3CDTF">2026-07-23T12:28:59Z</dcterms:created>
  <dcterms:modified xsi:type="dcterms:W3CDTF">2026-07-23T12:28:59Z</dcterms:modified>
</cp:coreProperties>
</file>

<file path=docProps/custom.xml><?xml version="1.0" encoding="utf-8"?>
<Properties xmlns="http://schemas.openxmlformats.org/officeDocument/2006/custom-properties" xmlns:vt="http://schemas.openxmlformats.org/officeDocument/2006/docPropsVTypes"/>
</file>