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9b7e7cc6e29aaa19868501419d6fb56e3efb3f4"/>
    <w:p>
      <w:pPr>
        <w:pStyle w:val="Heading1"/>
      </w:pPr>
      <w:r>
        <w:t xml:space="preserve">COVER LETTER FOR JUDGE POSITION IN JAPAN KYOTO</w:t>
      </w:r>
    </w:p>
    <w:p>
      <w:pPr>
        <w:pStyle w:val="FirstParagraph"/>
      </w:pPr>
      <w:r>
        <w:rPr>
          <w:bCs/>
          <w:b/>
        </w:rPr>
        <w:t xml:space="preserve">Dear Hiring Committee,</w:t>
      </w:r>
    </w:p>
    <w:p>
      <w:pPr>
        <w:pStyle w:val="BodyText"/>
      </w:pPr>
      <w:r>
        <w:t xml:space="preserve">I am writing to express my sincere interest in the Judge position at the Kyoto Judicial District Court in Japan. With a deep commitment to justice, a robust legal background, and a profound respect for Japan’s rich cultural and judicial traditions, I am eager to contribute my expertise to uphold the principles of fairness and integrity within this esteemed institution. My career as a legal professional has been defined by an unwavering dedication to the rule of law, and I am confident that my qualifications align with the rigorous standards required for this role in Kyoto.</w:t>
      </w:r>
    </w:p>
    <w:bookmarkStart w:id="20" w:name="X5b34a8cdaf1fd6c59d62e0a98ea0889e79095b4"/>
    <w:p>
      <w:pPr>
        <w:pStyle w:val="Heading2"/>
      </w:pPr>
      <w:r>
        <w:t xml:space="preserve">Professional Background and Qualifications</w:t>
      </w:r>
    </w:p>
    <w:p>
      <w:pPr>
        <w:pStyle w:val="FirstParagraph"/>
      </w:pPr>
      <w:r>
        <w:t xml:space="preserve">Over the course of my career, I have served as a legal practitioner and judge in various jurisdictions, where I have honed my ability to navigate complex legal frameworks while maintaining a focus on equitable outcomes. My work has spanned both civil and criminal law, with an emphasis on resolving disputes with impartiality and empathy. In particular, my experience in adjudicating cases involving cultural heritage, family law, and community-based conflicts has equipped me with the sensitivity required to address the unique needs of diverse populations—a quality I believe is essential for a judge in Kyoto.</w:t>
      </w:r>
    </w:p>
    <w:p>
      <w:pPr>
        <w:pStyle w:val="BodyText"/>
      </w:pPr>
      <w:r>
        <w:t xml:space="preserve">As a judge, I have consistently prioritized the principles of transparency and accountability. My decisions are grounded in thorough analysis of legal precedents, constitutional mandates, and the broader societal implications of my rulings. For instance, during my tenure in [Previous Jurisdiction], I spearheaded initiatives to streamline judicial processes for minor civil cases, significantly reducing case backlogs while ensuring that parties received timely resolutions. This experience underscored the importance of balancing efficiency with fairness—a balance that is critical in maintaining public trust in the judiciary.</w:t>
      </w:r>
    </w:p>
    <w:bookmarkEnd w:id="20"/>
    <w:bookmarkStart w:id="21" w:name="X538f2b569d2a30ec142bfb8d0060ff58a2bcd30"/>
    <w:p>
      <w:pPr>
        <w:pStyle w:val="Heading2"/>
      </w:pPr>
      <w:r>
        <w:t xml:space="preserve">The Significance of Japan Kyoto as a Judicial Hub</w:t>
      </w:r>
    </w:p>
    <w:p>
      <w:pPr>
        <w:pStyle w:val="FirstParagraph"/>
      </w:pPr>
      <w:r>
        <w:t xml:space="preserve">Japan Kyoto holds a unique place in the country’s legal and cultural landscape. As one of Japan’s most historic cities, Kyoto has long been a center for tradition, artistry, and philosophical thought. These values are mirrored in its judicial system, which seeks to harmonize modern legal practices with the enduring principles of justice that have shaped Japanese society for centuries. Serving as a judge in Kyoto would allow me to contribute to this legacy while addressing contemporary challenges such as urbanization, environmental sustainability, and the integration of technology into legal processes.</w:t>
      </w:r>
    </w:p>
    <w:p>
      <w:pPr>
        <w:pStyle w:val="BodyText"/>
      </w:pPr>
      <w:r>
        <w:t xml:space="preserve">Furthermore, Kyoto’s role as a hub for international business and cultural exchange necessitates a judiciary that is both adaptable and deeply rooted in local customs. The city’s legal community must navigate the intersection of traditional values and global standards—a dynamic that requires judges with a nuanced understanding of both. My background in cross-cultural legal collaboration, including participation in international judicial training programs, has prepared me to engage with these complexities while respecting the integrity of Japan’s legal traditions.</w:t>
      </w:r>
    </w:p>
    <w:bookmarkEnd w:id="21"/>
    <w:bookmarkStart w:id="22" w:name="Xfb6439e83fdfb89718a040bdfc49bffc9cae641"/>
    <w:p>
      <w:pPr>
        <w:pStyle w:val="Heading2"/>
      </w:pPr>
      <w:r>
        <w:t xml:space="preserve">Commitment to Justice and Community Engagement</w:t>
      </w:r>
    </w:p>
    <w:p>
      <w:pPr>
        <w:pStyle w:val="FirstParagraph"/>
      </w:pPr>
      <w:r>
        <w:t xml:space="preserve">One of the core tenets of my judicial philosophy is the belief that justice must be accessible, inclusive, and responsive to the needs of all individuals. In Kyoto, where community ties are deeply valued, I aim to foster a judiciary that not only upholds legal standards but also strengthens social cohesion. This includes advocating for public legal education initiatives, supporting mediation programs to resolve disputes amicably, and ensuring that marginalized voices are heard in the courtroom.</w:t>
      </w:r>
    </w:p>
    <w:p>
      <w:pPr>
        <w:pStyle w:val="BodyText"/>
      </w:pPr>
      <w:r>
        <w:t xml:space="preserve">My commitment to this vision is reflected in my work with legal aid organizations and my involvement in pro bono cases that address systemic inequities. For example, I have collaborated with local NGOs to provide legal support to elderly residents navigating inheritance disputes, a common issue in aging populations. These experiences have reinforced the importance of empathy and cultural awareness in judicial decision-making—a mindset I would bring to every case in Kyoto.</w:t>
      </w:r>
    </w:p>
    <w:bookmarkEnd w:id="22"/>
    <w:bookmarkStart w:id="23" w:name="Xbbbac634c9a36364c7cefb27d146aa5804e6ac7"/>
    <w:p>
      <w:pPr>
        <w:pStyle w:val="Heading2"/>
      </w:pPr>
      <w:r>
        <w:t xml:space="preserve">Why Japan Kyoto? A Unique Opportunity for Growth</w:t>
      </w:r>
    </w:p>
    <w:p>
      <w:pPr>
        <w:pStyle w:val="FirstParagraph"/>
      </w:pPr>
      <w:r>
        <w:t xml:space="preserve">The opportunity to serve as a judge in Japan Kyoto represents more than a professional milestone; it is an invitation to contribute to a legacy of excellence in jurisprudence. Kyoto’s blend of historical reverence and forward-thinking innovation creates an environment where legal professionals can thrive while making meaningful contributions to society. I am particularly inspired by the city’s emphasis on harmony (wa), a principle that aligns with the judiciary’s role in maintaining balance within the community.</w:t>
      </w:r>
    </w:p>
    <w:p>
      <w:pPr>
        <w:pStyle w:val="BodyText"/>
      </w:pPr>
      <w:r>
        <w:t xml:space="preserve">Additionally, Kyoto’s proximity to major cities like Osaka and Tokyo offers access to a diverse array of legal challenges, from corporate disputes to international trade law. This diversity would allow me to apply my skills in a dynamic setting while remaining grounded in the city’s unique cultural context. I am also eager to collaborate with local legal scholars and practitioners to advance research on topics such as restorative justice and sustainable development, areas that are increasingly relevant in today’s globalized world.</w:t>
      </w:r>
    </w:p>
    <w:bookmarkEnd w:id="23"/>
    <w:bookmarkStart w:id="24" w:name="conclusion"/>
    <w:p>
      <w:pPr>
        <w:pStyle w:val="Heading2"/>
      </w:pPr>
      <w:r>
        <w:t xml:space="preserve">Conclusion</w:t>
      </w:r>
    </w:p>
    <w:p>
      <w:pPr>
        <w:pStyle w:val="FirstParagraph"/>
      </w:pPr>
      <w:r>
        <w:t xml:space="preserve">In conclusion, I am enthusiastic about the possibility of joining the Kyoto Judicial District Court as a judge. My professional experience, combined with my deep respect for Japan’s legal traditions and cultural heritage, positions me to make a meaningful contribution to this esteemed institution. I am confident that my commitment to justice, coupled with my ability to adapt to new challenges, will enable me to serve the people of Kyoto with integrity and dedication.</w:t>
      </w:r>
    </w:p>
    <w:p>
      <w:pPr>
        <w:pStyle w:val="BodyText"/>
      </w:pPr>
      <w:r>
        <w:t xml:space="preserve">Thank you for considering my application. I would welcome the opportunity to discuss how my background and vision align with the goals of the judiciary in Japan Kyoto. Please feel free to contact me at [Your Email Address] or [Your Phone Number] at your convenience.</w:t>
      </w:r>
    </w:p>
    <w:p>
      <w:pPr>
        <w:pStyle w:val="BodyText"/>
      </w:pPr>
      <w:r>
        <w:t xml:space="preserve">Sincerely,</w:t>
      </w:r>
      <w:r>
        <w:br/>
      </w:r>
      <w:r>
        <w:rPr>
          <w:bCs/>
          <w:b/>
        </w:rPr>
        <w:t xml:space="preserve">[Your Full Name]</w:t>
      </w:r>
      <w:r>
        <w:br/>
      </w:r>
      <w:r>
        <w:t xml:space="preserve">[Optional: Title/Professional Affiliation]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Japan Kyoto</dc:title>
  <dc:creator/>
  <cp:keywords/>
  <dcterms:created xsi:type="dcterms:W3CDTF">2026-07-23T20:07:09Z</dcterms:created>
  <dcterms:modified xsi:type="dcterms:W3CDTF">2026-07-23T20:07:09Z</dcterms:modified>
</cp:coreProperties>
</file>

<file path=docProps/custom.xml><?xml version="1.0" encoding="utf-8"?>
<Properties xmlns="http://schemas.openxmlformats.org/officeDocument/2006/custom-properties" xmlns:vt="http://schemas.openxmlformats.org/officeDocument/2006/docPropsVTypes"/>
</file>