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a5cc843badbaddbd459367245fecaa8576dc8c1"/>
    <w:p>
      <w:pPr>
        <w:pStyle w:val="Heading1"/>
      </w:pPr>
      <w:r>
        <w:t xml:space="preserve">Cover Letter for Judge Position in Kuwait City, Kuwait</w:t>
      </w:r>
    </w:p>
    <w:p>
      <w:pPr>
        <w:pStyle w:val="FirstParagraph"/>
      </w:pPr>
      <w:r>
        <w:t xml:space="preserve">Dear [Hiring Manager's Name or "Selection Committee"],</w:t>
      </w:r>
    </w:p>
    <w:p>
      <w:pPr>
        <w:pStyle w:val="BodyText"/>
      </w:pPr>
      <w:r>
        <w:t xml:space="preserve">I am writing to express my sincere interest in the Judge position available in Kuwait City, Kuwait. As a dedicated legal professional with a profound commitment to justice, I am eager to contribute my expertise, integrity, and passion for upholding the rule of law within the esteemed judicial framework of Kuwait. This opportunity represents not only a professional milestone but also a meaningful step toward serving the people of Kuwait City with impartiality and dedication.</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legal practice, I have cultivated a deep understanding of judicial processes, legal ethics, and the intricacies of both civil and criminal law. My career has been guided by the principles of fairness, transparency, and accountability—values that align closely with the responsibilities of a Judge in Kuwait City. As a [current or previous role, e.g., "Legal Counsel," "Senior Attorney," or "Public Prosecutor"], I have consistently demonstrated the ability to analyze complex cases, interpret statutes accurately, and deliver decisions that balance legal rigor with societal well-being.</w:t>
      </w:r>
    </w:p>
    <w:p>
      <w:pPr>
        <w:pStyle w:val="BodyText"/>
      </w:pPr>
      <w:r>
        <w:t xml:space="preserve">A key aspect of my professional journey has been my focus on [specific area of law, e.g., "commercial litigation," "constitutional law," or "criminal justice"]. This experience has equipped me to navigate the multifaceted challenges of the judiciary in a rapidly evolving legal landscape. For instance, during my tenure at [previous organization], I led a high-profile case involving [brief example], which required meticulous attention to procedural details and an unwavering commitment to equitable outcomes. These experiences have reinforced my belief that justice must be both accessible and impartial—a principle that is central to the role of a Judge in Kuwait City.</w:t>
      </w:r>
    </w:p>
    <w:bookmarkEnd w:id="20"/>
    <w:bookmarkStart w:id="21" w:name="X9778c474111aa52d4d14bb4e343938a3665afa8"/>
    <w:p>
      <w:pPr>
        <w:pStyle w:val="Heading2"/>
      </w:pPr>
      <w:r>
        <w:t xml:space="preserve">Understanding of Kuwaiti Law and Cultural Context</w:t>
      </w:r>
    </w:p>
    <w:p>
      <w:pPr>
        <w:pStyle w:val="FirstParagraph"/>
      </w:pPr>
      <w:r>
        <w:t xml:space="preserve">The legal system of Kuwait, rooted in Islamic jurisprudence and modern statutory law, demands a nuanced approach to justice. My academic background includes specialized studies on the legal frameworks of the Gulf Cooperation Council (GCC) states, with a particular emphasis on Kuwait’s judicial structure. I am well-versed in the Constitution of Kuwait, its civil and criminal codes, and the principles governing judicial independence in the region. This knowledge enables me to approach cases with a comprehensive understanding of both local traditions and contemporary legal standards.</w:t>
      </w:r>
    </w:p>
    <w:p>
      <w:pPr>
        <w:pStyle w:val="BodyText"/>
      </w:pPr>
      <w:r>
        <w:t xml:space="preserve">Kuwait City, as the capital and cultural heart of Kuwait, presents unique challenges and opportunities for a Judge. The city’s diverse population, dynamic economy, and historical significance require a judiciary that is both culturally sensitive and forward-thinking. I am deeply committed to fostering an environment where justice is administered with respect for local customs while upholding international human rights principles. My ability to bridge these perspectives ensures that my rulings are both legally sound and socially resonant.</w:t>
      </w:r>
    </w:p>
    <w:bookmarkEnd w:id="21"/>
    <w:bookmarkStart w:id="22" w:name="commitment-to-justice-and-public-service"/>
    <w:p>
      <w:pPr>
        <w:pStyle w:val="Heading2"/>
      </w:pPr>
      <w:r>
        <w:t xml:space="preserve">Commitment to Justice and Public Service</w:t>
      </w:r>
    </w:p>
    <w:p>
      <w:pPr>
        <w:pStyle w:val="FirstParagraph"/>
      </w:pPr>
      <w:r>
        <w:t xml:space="preserve">A Judge’s role extends beyond the courtroom; it is a public trust that demands humility, resilience, and an unwavering moral compass. I have always believed that the judiciary serves as the cornerstone of a fair society, and my career has been driven by a desire to support this mission. In Kuwait City, where the legal system plays a pivotal role in shaping national development, I am eager to contribute my expertise to ensure that justice remains accessible, efficient, and equitable for all citizens.</w:t>
      </w:r>
    </w:p>
    <w:p>
      <w:pPr>
        <w:pStyle w:val="BodyText"/>
      </w:pPr>
      <w:r>
        <w:t xml:space="preserve">My leadership experience includes mentoring junior legal professionals and participating in community initiatives aimed at promoting legal awareness. For example, I spearheaded a workshop on [specific topic] that reached over [number] participants in Kuwait City. Such efforts reflect my belief that the judiciary must engage with the public to build trust and transparency—a goal that aligns with the vision of modernizing Kuwait’s legal institutions while preserving their cultural heritage.</w:t>
      </w:r>
    </w:p>
    <w:bookmarkEnd w:id="22"/>
    <w:bookmarkStart w:id="23" w:name="why-i-am-a-strong-fit-for-this-role"/>
    <w:p>
      <w:pPr>
        <w:pStyle w:val="Heading2"/>
      </w:pPr>
      <w:r>
        <w:t xml:space="preserve">Why I Am a Strong Fit for This Role</w:t>
      </w:r>
    </w:p>
    <w:p>
      <w:pPr>
        <w:pStyle w:val="FirstParagraph"/>
      </w:pPr>
      <w:r>
        <w:t xml:space="preserve">The Judge position in Kuwait City represents an opportunity to merge my professional skills with my passion for public service. My ability to remain impartial, my dedication to continuous learning, and my understanding of the unique challenges faced by the Kuwaiti judiciary make me a strong candidate. I am particularly drawn to this role because of its potential to impact the lives of individuals and communities in Kuwait City, where justice must be both swift and equitable.</w:t>
      </w:r>
    </w:p>
    <w:p>
      <w:pPr>
        <w:pStyle w:val="BodyText"/>
      </w:pPr>
      <w:r>
        <w:t xml:space="preserve">Furthermore, my proficiency in [languages, e.g., "Arabic and English"] enables me to communicate effectively with a broad range of stakeholders. This skill is invaluable in a multicultural city like Kuwait City, where legal proceedings often involve diverse populations. I am also familiar with the technological advancements being adopted by the Kuwaiti judiciary, such as digital case management systems, and I am eager to contribute to further modernization efforts.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Judge position in Kuwait City. I am enthusiastic about the possibility of contributing to the continued excellence of Kuwait’s judicial system and ensuring that justice is served with integrity and compassion. Thank you for considering my application. I would be honored to discuss how my background aligns with the needs of this role and look forward to your response.</w:t>
      </w:r>
    </w:p>
    <w:p>
      <w:pPr>
        <w:pStyle w:val="BodyText"/>
      </w:pPr>
      <w:r>
        <w:t xml:space="preserve">Sincerely,</w:t>
      </w:r>
      <w:r>
        <w:br/>
      </w:r>
      <w:r>
        <w:t xml:space="preserve">[Your Full Name]</w:t>
      </w:r>
      <w:r>
        <w:br/>
      </w:r>
      <w:r>
        <w:t xml:space="preserve">[Contact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Kuwait City, Kuwait</dc:title>
  <dc:creator/>
  <dc:language>en</dc:language>
  <cp:keywords/>
  <dcterms:created xsi:type="dcterms:W3CDTF">2026-07-23T20:13:29Z</dcterms:created>
  <dcterms:modified xsi:type="dcterms:W3CDTF">2026-07-23T20:13:29Z</dcterms:modified>
</cp:coreProperties>
</file>

<file path=docProps/custom.xml><?xml version="1.0" encoding="utf-8"?>
<Properties xmlns="http://schemas.openxmlformats.org/officeDocument/2006/custom-properties" xmlns:vt="http://schemas.openxmlformats.org/officeDocument/2006/docPropsVTypes"/>
</file>