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Qatar</w:t>
      </w:r>
      <w:r>
        <w:t xml:space="preserve"> </w:t>
      </w:r>
      <w:r>
        <w:t xml:space="preserve">Doha</w:t>
      </w:r>
    </w:p>
    <w:bookmarkStart w:id="26" w:name="X35aef9febb85408cc1251fe7e6dab7385650f85"/>
    <w:p>
      <w:pPr>
        <w:pStyle w:val="Heading1"/>
      </w:pPr>
      <w:r>
        <w:t xml:space="preserve">Cover Letter for Judge Position in Qatar Doha</w:t>
      </w:r>
    </w:p>
    <w:p>
      <w:pPr>
        <w:pStyle w:val="FirstParagraph"/>
      </w:pPr>
      <w:r>
        <w:rPr>
          <w:bCs/>
          <w:b/>
        </w:rPr>
        <w:t xml:space="preserve">Dear Hiring Committee,</w:t>
      </w:r>
    </w:p>
    <w:p>
      <w:pPr>
        <w:pStyle w:val="BodyText"/>
      </w:pPr>
      <w:r>
        <w:t xml:space="preserve">I am writing to express my sincere interest in the Judge position at the judiciary system of Qatar Doha. As a dedicated legal professional with over [X years] of experience in judicial roles, I am deeply committed to upholding the principles of justice, equity, and integrity that form the cornerstone of any reputable legal framework. The opportunity to contribute my expertise to Qatar Doha’s esteemed judicial system is both an honor and a profound responsibility. This letter outlines my qualifications, passion for the law, and alignment with the values required to serve as a Judge in this dynamic and culturally rich region.</w:t>
      </w:r>
    </w:p>
    <w:bookmarkStart w:id="20" w:name="professional-background-and-expertise"/>
    <w:p>
      <w:pPr>
        <w:pStyle w:val="Heading2"/>
      </w:pPr>
      <w:r>
        <w:t xml:space="preserve">Professional Background and Expertise</w:t>
      </w:r>
    </w:p>
    <w:p>
      <w:pPr>
        <w:pStyle w:val="FirstParagraph"/>
      </w:pPr>
      <w:r>
        <w:t xml:space="preserve">Throughout my career, I have dedicated myself to the pursuit of justice, first as a practicing attorney specializing in civil and criminal law, and later as a judicial officer. My work has spanned diverse legal environments, including international courts, national tribunals, and regulatory bodies. These experiences have equipped me with a nuanced understanding of legal systems that balance statutory frameworks with cultural sensitivities—a skill set that is particularly vital in the context of Qatar Doha.</w:t>
      </w:r>
    </w:p>
    <w:p>
      <w:pPr>
        <w:pStyle w:val="BodyText"/>
      </w:pPr>
      <w:r>
        <w:t xml:space="preserve">As a Judge, I have consistently emphasized fairness, transparency, and the rule of law. My judicial philosophy is rooted in the belief that every case must be approached with meticulous attention to detail, impartiality, and a commitment to protecting the rights of all individuals. Whether presiding over complex civil disputes or criminal proceedings, I have maintained a record of delivering rulings that are not only legally sound but also reflective of societal values and ethical standards.</w:t>
      </w:r>
    </w:p>
    <w:bookmarkEnd w:id="20"/>
    <w:bookmarkStart w:id="21" w:name="X009c22193638a2c3b812122b7ee73ddda9420ea"/>
    <w:p>
      <w:pPr>
        <w:pStyle w:val="Heading2"/>
      </w:pPr>
      <w:r>
        <w:t xml:space="preserve">Understanding of Qatar Doha’s Legal Framework</w:t>
      </w:r>
    </w:p>
    <w:p>
      <w:pPr>
        <w:pStyle w:val="FirstParagraph"/>
      </w:pPr>
      <w:r>
        <w:t xml:space="preserve">The legal system in Qatar Doha is a unique blend of Islamic law (Sharia), civil law, and international legal principles. I have studied extensively the Qatari Constitution, the Civil Code, and the Penal Code to ensure that my judicial decisions align with the nation’s evolving legal landscape. My understanding of Sharia jurisprudence, particularly its application in areas such as family law and commercial disputes, allows me to navigate complex cases with cultural and religious sensitivity.</w:t>
      </w:r>
    </w:p>
    <w:p>
      <w:pPr>
        <w:pStyle w:val="BodyText"/>
      </w:pPr>
      <w:r>
        <w:t xml:space="preserve">Moreover, I have followed Qatar’s recent advancements in legal reforms aimed at enhancing judicial efficiency and transparency. The establishment of the Supreme Court of Qatar Doha, the implementation of digital court systems, and the emphasis on international arbitration agreements are testaments to the country’s commitment to modernizing its judiciary. I am eager to contribute to these initiatives by leveraging my technical knowledge and practical experience in court administration.</w:t>
      </w:r>
    </w:p>
    <w:bookmarkEnd w:id="21"/>
    <w:bookmarkStart w:id="22" w:name="Xce7df73030eb969676c205b7bb16c72ba9f3958"/>
    <w:p>
      <w:pPr>
        <w:pStyle w:val="Heading2"/>
      </w:pPr>
      <w:r>
        <w:t xml:space="preserve">Cultural Sensitivity and Community Engagement</w:t>
      </w:r>
    </w:p>
    <w:p>
      <w:pPr>
        <w:pStyle w:val="FirstParagraph"/>
      </w:pPr>
      <w:r>
        <w:t xml:space="preserve">Qatar Doha is a melting pot of cultures, with a population that includes expatriates from across the globe. As a Judge, it is imperative to understand and respect the diverse backgrounds of all parties involved in legal proceedings. My work has often intersected with multicultural environments, where I have mediated conflicts between individuals from different cultural and linguistic backgrounds. This experience has honed my ability to communicate effectively, build trust, and ensure that legal processes are accessible to everyone.</w:t>
      </w:r>
    </w:p>
    <w:p>
      <w:pPr>
        <w:pStyle w:val="BodyText"/>
      </w:pPr>
      <w:r>
        <w:t xml:space="preserve">In addition to my professional responsibilities, I have actively participated in community initiatives that promote legal literacy and civic engagement. Whether through workshops on consumer rights or seminars on dispute resolution, I have sought to bridge the gap between the judiciary and the public. In Qatar Doha, where public trust in legal institutions is paramount, such efforts are critical to fostering a culture of respect for the law.</w:t>
      </w:r>
    </w:p>
    <w:bookmarkEnd w:id="22"/>
    <w:bookmarkStart w:id="23" w:name="X8e608a104e088e902729f85cdb2854c8ba02c36"/>
    <w:p>
      <w:pPr>
        <w:pStyle w:val="Heading2"/>
      </w:pPr>
      <w:r>
        <w:t xml:space="preserve">Commitment to Integrity and Lifelong Learning</w:t>
      </w:r>
    </w:p>
    <w:p>
      <w:pPr>
        <w:pStyle w:val="FirstParagraph"/>
      </w:pPr>
      <w:r>
        <w:t xml:space="preserve">The role of a Judge demands unwavering integrity, as the judiciary’s credibility hinges on the moral character of its members. I have always adhered to the highest ethical standards, avoiding conflicts of interest and ensuring that my decisions are free from external influence. My career has been guided by a personal code of conduct that prioritizes accountability, humility, and a relentless pursuit of knowledge.</w:t>
      </w:r>
    </w:p>
    <w:p>
      <w:pPr>
        <w:pStyle w:val="BodyText"/>
      </w:pPr>
      <w:r>
        <w:t xml:space="preserve">To stay abreast of legal developments, I regularly attend conferences on judicial ethics and participate in continuing education programs. For instance, I have studied the impact of artificial intelligence on legal decision-making and the implications of global human rights standards for national courts. These efforts ensure that my perspective as a Judge remains both current and forward-thinking.</w:t>
      </w:r>
    </w:p>
    <w:bookmarkEnd w:id="23"/>
    <w:bookmarkStart w:id="24" w:name="why-qatar-doha"/>
    <w:p>
      <w:pPr>
        <w:pStyle w:val="Heading2"/>
      </w:pPr>
      <w:r>
        <w:t xml:space="preserve">Why Qatar Doha?</w:t>
      </w:r>
    </w:p>
    <w:p>
      <w:pPr>
        <w:pStyle w:val="FirstParagraph"/>
      </w:pPr>
      <w:r>
        <w:t xml:space="preserve">Qatar Doha represents a unique opportunity to serve in a jurisdiction that is at the forefront of legal innovation and cultural preservation. The country’s rapid development, coupled with its strong emphasis on justice and equality, aligns perfectly with my professional aspirations. I am particularly inspired by Qatar’s Vision 2030, which envisions a society where the rule of law is integral to national progress.</w:t>
      </w:r>
    </w:p>
    <w:p>
      <w:pPr>
        <w:pStyle w:val="BodyText"/>
      </w:pPr>
      <w:r>
        <w:t xml:space="preserve">As a Judge in Qatar Doha, I aim to contribute to the creation of a judiciary that is both authoritative and compassionate. By applying my experience in legal reasoning, conflict resolution, and policy analysis, I hope to support the administration of justice in a manner that reflects the values of this remarkable nation. My goal is not only to resolve cases but also to foster a deeper understanding of the law among citizens and residents alike.</w:t>
      </w:r>
    </w:p>
    <w:bookmarkEnd w:id="24"/>
    <w:bookmarkStart w:id="25" w:name="conclusion"/>
    <w:p>
      <w:pPr>
        <w:pStyle w:val="Heading2"/>
      </w:pPr>
      <w:r>
        <w:t xml:space="preserve">Conclusion</w:t>
      </w:r>
    </w:p>
    <w:p>
      <w:pPr>
        <w:pStyle w:val="FirstParagraph"/>
      </w:pPr>
      <w:r>
        <w:t xml:space="preserve">In conclusion, I am confident that my qualifications, experience, and dedication make me an ideal candidate for the Judge position in Qatar Doha. I am eager to bring my expertise to a legal system that is both progressive and rooted in tradition. The opportunity to serve as a Judge in this vibrant city would be a privilege, and I am committed to upholding the dignity of the judiciary at every step of my career.</w:t>
      </w:r>
    </w:p>
    <w:p>
      <w:pPr>
        <w:pStyle w:val="BodyText"/>
      </w:pPr>
      <w:r>
        <w:t xml:space="preserve">Thank you for considering my application. I look forward to the possibility of discussing how my background and vision align with the needs of Qatar Doha’s judiciary. Please feel free to contact me at [your email address] or [your phone number] for further information.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Qatar Doha</dc:title>
  <dc:creator/>
  <dc:language>en</dc:language>
  <cp:keywords/>
  <dcterms:created xsi:type="dcterms:W3CDTF">2026-07-23T00:13:52Z</dcterms:created>
  <dcterms:modified xsi:type="dcterms:W3CDTF">2026-07-23T00:13:52Z</dcterms:modified>
</cp:coreProperties>
</file>

<file path=docProps/custom.xml><?xml version="1.0" encoding="utf-8"?>
<Properties xmlns="http://schemas.openxmlformats.org/officeDocument/2006/custom-properties" xmlns:vt="http://schemas.openxmlformats.org/officeDocument/2006/docPropsVTypes"/>
</file>