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[Recipient's Name],</w:t>
      </w:r>
    </w:p>
    <w:p>
      <w:pPr>
        <w:pStyle w:val="BodyText"/>
      </w:pPr>
      <w:r>
        <w:t xml:space="preserve">I am writing to express my sincere interest in the esteemed position of Judge in Uzbekistan Tashkent. As a dedicated legal professional with a profound commitment to justice, I am eager to contribute my expertise, integrity, and unwavering dedication to the judiciary system of Uzbekistan. The opportunity to serve as a Judge in Tashkent—a city that embodies the cultural and legal heritage of Uzbekistan—represents not only a professional aspiration but also a deeply personal mission to uphold the rule of law and foster fairness in society.</w:t>
      </w:r>
    </w:p>
    <w:p>
      <w:pPr>
        <w:pStyle w:val="BodyText"/>
      </w:pPr>
      <w:r>
        <w:t xml:space="preserve">With over [X years] of experience in legal practice, including roles as [previous positions, e.g., "Legal Counsel," "Public Prosecutor," or "Judge-in-Training"], I have developed a comprehensive understanding of judicial procedures, ethical responsibilities, and the critical role of impartiality in administering justice. My career has been defined by a steadfast commitment to upholding the principles of fairness, transparency, and accountability—values that are especially vital in the context of Uzbekistan Tashkent's evolving legal landscape. I am particularly drawn to this opportunity because it aligns with my lifelong dedication to ensuring that every individual, regardless of their background, receives equal protection under the law.</w:t>
      </w:r>
    </w:p>
    <w:p>
      <w:pPr>
        <w:pStyle w:val="BodyText"/>
      </w:pPr>
      <w:r>
        <w:t xml:space="preserve">Uzbekistan Tashkent has long been a hub of legal innovation and cultural exchange in Central Asia. The city’s judicial system is undergoing significant reforms to modernize its infrastructure and align with international standards of justice. As a Judge, I am keen to contribute to these advancements by leveraging my knowledge of both domestic and comparative legal frameworks. My experience in [mention specific areas, e.g., "criminal law," "constitutional law," or "international human rights"] has equipped me with the analytical skills necessary to navigate complex legal challenges while ensuring decisions are grounded in the principles of equity and due process.</w:t>
      </w:r>
    </w:p>
    <w:p>
      <w:pPr>
        <w:pStyle w:val="BodyText"/>
      </w:pPr>
      <w:r>
        <w:t xml:space="preserve">The role of a Judge is not merely a profession but a profound responsibility. In Uzbekistan Tashkent, where the judiciary serves as a cornerstone of public trust, I understand that my actions will directly impact the lives of citizens and the integrity of the legal system. I have consistently demonstrated an ability to remain impartial in high-pressure situations, balancing empathy with rigor to deliver judgments that reflect both legal accuracy and moral clarity. My work as [previous role] involved resolving disputes ranging from [specific examples, e.g., "civil litigation" or "criminal cases"], which has honed my ability to interpret laws with precision and sensitivity to the human element of each case.</w:t>
      </w:r>
    </w:p>
    <w:p>
      <w:pPr>
        <w:pStyle w:val="BodyText"/>
      </w:pPr>
      <w:r>
        <w:t xml:space="preserve">One of the most compelling aspects of this opportunity is the chance to serve in Uzbekistan Tashkent, a city that symbolizes the intersection of tradition and progress. The legal community here is vibrant, with a growing emphasis on transparency and public engagement. I am deeply committed to fostering collaboration between the judiciary, legal professionals, and civil society to ensure that justice remains accessible and responsive to the needs of all citizens. My vision for this role includes promoting judicial education initiatives, advocating for the rights of marginalized groups, and supporting reforms that enhance the efficiency of court operations in Tashkent.</w:t>
      </w:r>
    </w:p>
    <w:p>
      <w:pPr>
        <w:pStyle w:val="BodyText"/>
      </w:pPr>
      <w:r>
        <w:t xml:space="preserve">My qualifications are further strengthened by my academic background in [Law Degree, e.g., "Juris Doctor" or "Master of Laws"] from [University Name], where I specialized in [specific areas, e.g., "judicial ethics" or "constitutional law"]. I have also participated in numerous training programs focused on [relevant topics, e.g., "international human rights law" or "cybercrime legislation"], which have deepened my understanding of the global legal standards that underpin Uzbekistan’s judicial reforms. This academic and professional foundation has prepared me to address the multifaceted challenges faced by the courts in Tashkent, from technological advancements in legal processes to the evolving demands of a modernizing society.</w:t>
      </w:r>
    </w:p>
    <w:p>
      <w:pPr>
        <w:pStyle w:val="BodyText"/>
      </w:pPr>
      <w:r>
        <w:t xml:space="preserve">What sets me apart as a candidate is my unwavering belief in the power of justice to transform lives. In Uzbekistan Tashkent, where the judiciary plays a pivotal role in shaping the nation’s future, I am committed to ensuring that every decision I make reflects this principle. My ability to communicate complex legal concepts clearly, coupled with my dedication to public service, has enabled me to build strong relationships with colleagues and community members alike. I am confident that these qualities will allow me to contribute meaningfully to the work of the courts in Tashkent.</w:t>
      </w:r>
    </w:p>
    <w:p>
      <w:pPr>
        <w:pStyle w:val="BodyText"/>
      </w:pPr>
      <w:r>
        <w:t xml:space="preserve">Thank you for considering my application. I would be honored to bring my expertise, passion, and dedication to the role of Judge in Uzbekistan Tashkent. I look forward to the opportunity to discuss how my background and vision align with the goals of your institution. Please feel free to contact me at [phone number] or [email address] at your earliest convenience.</w:t>
      </w:r>
    </w:p>
    <w:p>
      <w:pPr>
        <w:pStyle w:val="BodyText"/>
      </w:pPr>
      <w:r>
        <w:t xml:space="preserve">Sincerely,</w:t>
      </w:r>
    </w:p>
    <w:p>
      <w:pPr>
        <w:pStyle w:val="BodyText"/>
      </w:pPr>
      <w:r>
        <w:t xml:space="preserve">[Your Full Name]</w:t>
      </w:r>
    </w:p>
    <w:p>
      <w:pPr>
        <w:pStyle w:val="BodyText"/>
      </w:pP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2026-07-23T22:48:45Z</dcterms:created>
  <dcterms:modified xsi:type="dcterms:W3CDTF">2026-07-23T22:48:45Z</dcterms:modified>
</cp:coreProperties>
</file>

<file path=docProps/custom.xml><?xml version="1.0" encoding="utf-8"?>
<Properties xmlns="http://schemas.openxmlformats.org/officeDocument/2006/custom-properties" xmlns:vt="http://schemas.openxmlformats.org/officeDocument/2006/docPropsVTypes"/>
</file>