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Manager's Name or "Selection Committee"],</w:t>
      </w:r>
    </w:p>
    <w:p>
      <w:pPr>
        <w:pStyle w:val="BodyText"/>
      </w:pPr>
      <w:r>
        <w:t xml:space="preserve">I am writing to express my sincere interest in the Librarian position at [Library Name] in Bangladesh Dhaka. As a dedicated professional with a deep passion for information management and community engagement, I am eager to contribute my expertise to an institution that plays a vital role in shaping the intellectual and cultural landscape of this dynamic city. Bangladesh Dhaka, with its rich history, diverse population, and growing emphasis on education and innovation, presents an exciting opportunity for a librarian to foster lifelong learning and bridge gaps in access to knowledge. I am confident that my academic background, professional experience, and commitment to serving communities align seamlessly with the mission of this institution.</w:t>
      </w:r>
    </w:p>
    <w:p>
      <w:pPr>
        <w:pStyle w:val="BodyText"/>
      </w:pPr>
      <w:r>
        <w:t xml:space="preserve">As a Librarian with [X years] of experience in managing library systems, curating collections, and supporting users across various educational and cultural contexts, I have developed a strong foundation in the core principles of library science. My career has been driven by a belief that libraries are not merely repositories of books but vibrant hubs for learning, creativity, and social connection. In Bangladesh Dhaka, where the demand for accessible information is growing alongside the city’s rapid urbanization and digital transformation, I see an urgent need to modernize library services while preserving their role as community anchors.</w:t>
      </w:r>
    </w:p>
    <w:p>
      <w:pPr>
        <w:pStyle w:val="BodyText"/>
      </w:pPr>
      <w:r>
        <w:t xml:space="preserve">My academic qualifications include a [Degree in Library Science or related field] from [University Name], where I focused on cataloging systems, information retrieval, and user-centered library design. This was complemented by hands-on experience during my internship at [Previous Library or Institution], where I managed digital archives, organized literacy programs for underserved groups, and collaborated with educators to integrate library resources into classroom curricula. These experiences honed my ability to adapt to diverse user needs while maintaining high standards of organization and service.</w:t>
      </w:r>
    </w:p>
    <w:p>
      <w:pPr>
        <w:pStyle w:val="BodyText"/>
      </w:pPr>
      <w:r>
        <w:t xml:space="preserve">In Bangladesh Dhaka, libraries face unique challenges and opportunities. The city’s bustling environment, coupled with its historical significance as a center of education and culture, requires librarians who can balance tradition with innovation. For instance, I have studied the role of public libraries in supporting the literacy goals of Bangladesh’s youth and have advocated for expanding digital resources to address the growing demand for e-learning tools. My work in [previous role] involved implementing a mobile library initiative that brought books and educational materials to remote areas, a model I believe could be adapted to serve Dhaka’s densely populated neighborhoods more effectively.</w:t>
      </w:r>
    </w:p>
    <w:p>
      <w:pPr>
        <w:pStyle w:val="BodyText"/>
      </w:pPr>
      <w:r>
        <w:t xml:space="preserve">One of my key strengths is my ability to build relationships with stakeholders. Whether collaborating with teachers, students, or local organizations, I prioritize understanding their needs and tailoring library services accordingly. In Bangladesh Dhaka, where cultural sensitivity and community trust are essential, this approach is particularly valuable. For example, during a project in [previous location], I partnered with local leaders to create a multilingual resource center that catered to the city’s diverse linguistic groups. This initiative not only improved access to information but also fostered inclusivity—a principle I would bring to any library environment.</w:t>
      </w:r>
    </w:p>
    <w:p>
      <w:pPr>
        <w:pStyle w:val="BodyText"/>
      </w:pPr>
      <w:r>
        <w:t xml:space="preserve">Technological proficiency is another area where I excel. As libraries increasingly adopt digital tools, my expertise in managing integrated library systems (ILS), digitizing historical collections, and providing tech support for users has proven instrumental. In Bangladesh Dhaka, where internet penetration is rising but disparities in digital access persist, I would focus on bridging this gap by promoting e-resources and offering workshops on digital literacy. My experience with platforms like [specific software or tools] ensures that I can seamlessly integrate technology into library operations while ensuring user-friendly access.</w:t>
      </w:r>
    </w:p>
    <w:p>
      <w:pPr>
        <w:pStyle w:val="BodyText"/>
      </w:pPr>
      <w:r>
        <w:t xml:space="preserve">Moreover, my commitment to professional development keeps me abreast of the latest trends in library science. I regularly attend conferences, participate in online courses, and engage with global networks of librarians to share best practices. This mindset allows me to bring fresh ideas to any institution while respecting the local context. In Bangladesh Dhaka, where libraries are often underfunded and understaffed, I am prepared to advocate for sustainable solutions that maximize resources and empower communities.</w:t>
      </w:r>
    </w:p>
    <w:p>
      <w:pPr>
        <w:pStyle w:val="BodyText"/>
      </w:pPr>
      <w:r>
        <w:t xml:space="preserve">What excites me most about this opportunity is the chance to contribute to a library that serves as a cornerstone of education and cultural preservation in Bangladesh Dhaka. I am particularly drawn to [Library Name]’s focus on [specific initiative or value mentioned in the job posting, e.g., "community outreach," "youth development," or "digital innovation"]. I am confident that my skills in collection development, user engagement, and program coordination will enable me to make a meaningful impact here.</w:t>
      </w:r>
    </w:p>
    <w:p>
      <w:pPr>
        <w:pStyle w:val="BodyText"/>
      </w:pPr>
      <w:r>
        <w:t xml:space="preserve">Thank you for considering my application. I would be honored to discuss how my background and vision align with the goals of [Library Name] and the needs of Bangladesh Dhaka’s community. I am available at your convenience for an interview and can be reached at [Phone Number] or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Bangladesh Dhaka</dc:title>
  <dc:creator/>
  <dc:language>en</dc:language>
  <cp:keywords/>
  <dcterms:created xsi:type="dcterms:W3CDTF">2026-07-21T08:47:30Z</dcterms:created>
  <dcterms:modified xsi:type="dcterms:W3CDTF">2026-07-21T08:47:30Z</dcterms:modified>
</cp:coreProperties>
</file>

<file path=docProps/custom.xml><?xml version="1.0" encoding="utf-8"?>
<Properties xmlns="http://schemas.openxmlformats.org/officeDocument/2006/custom-properties" xmlns:vt="http://schemas.openxmlformats.org/officeDocument/2006/docPropsVTypes"/>
</file>