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Japan Tokyo. As a dedicated and innovative mathematician with a passion for advancing mathematical research, I am eager to contribute my expertise, creativity, and cultural adaptability to an institution that values intellectual rigor and academic excellence. This opportunity aligns perfectly with my professional goals, and I am confident that my background in mathematics and my deep respect for Japanese culture make me an ideal candidate for this role.</w:t>
      </w:r>
    </w:p>
    <w:bookmarkStart w:id="20" w:name="mathematical-expertise"/>
    <w:p>
      <w:pPr>
        <w:pStyle w:val="Heading2"/>
      </w:pPr>
      <w:r>
        <w:t xml:space="preserve">Mathematical Expertise</w:t>
      </w:r>
    </w:p>
    <w:p>
      <w:pPr>
        <w:pStyle w:val="FirstParagraph"/>
      </w:pPr>
      <w:r>
        <w:t xml:space="preserve">Throughout my career, I have focused on bridging theoretical mathematics with real-world applications, particularly in the fields of algebraic geometry, number theory, and computational mathematics. My doctoral research at [University Name] explored the interplay between modular forms and Diophantine equations, a topic that not only deepened my understanding of abstract mathematical structures but also highlighted their relevance to cryptography and data security. These experiences have equipped me with the analytical skills and problem-solving mindset necessary to tackle complex challenges in both academic and industrial settings.</w:t>
      </w:r>
    </w:p>
    <w:p>
      <w:pPr>
        <w:pStyle w:val="BodyText"/>
      </w:pPr>
      <w:r>
        <w:t xml:space="preserve">As a mathematician, I have published several papers in peer-reviewed journals, including [Journal Names], where I collaborated with international teams to develop novel algorithms for solving high-dimensional optimization problems. My work has been recognized through awards such as the [Award Name], which celebrates excellence in mathematical research. These achievements reflect my commitment to pushing the boundaries of mathematical knowledge while maintaining a strong ethical and collaborative approach to research.</w:t>
      </w:r>
    </w:p>
    <w:bookmarkEnd w:id="20"/>
    <w:bookmarkStart w:id="21" w:name="X0211e228e8c71ea5f8ae1ffddbe796e1ca4f69a"/>
    <w:p>
      <w:pPr>
        <w:pStyle w:val="Heading2"/>
      </w:pPr>
      <w:r>
        <w:t xml:space="preserve">Cultural Adaptability and International Perspective</w:t>
      </w:r>
    </w:p>
    <w:p>
      <w:pPr>
        <w:pStyle w:val="FirstParagraph"/>
      </w:pPr>
      <w:r>
        <w:t xml:space="preserve">My experience working in diverse academic environments has prepared me to thrive in Japan Tokyo's dynamic intellectual landscape. I have collaborated with researchers from countries such as Germany, Canada, and South Korea, which has enhanced my ability to communicate complex ideas across cultural and linguistic boundaries. This adaptability is particularly valuable in a country like Japan, where the fusion of tradition and innovation drives scientific progress.</w:t>
      </w:r>
    </w:p>
    <w:p>
      <w:pPr>
        <w:pStyle w:val="BodyText"/>
      </w:pPr>
      <w:r>
        <w:t xml:space="preserve">Japan's reputation for fostering groundbreaking research in mathematics is well-known globally. Institutions such as the University of Tokyo and Kyoto University are at the forefront of mathematical exploration, and I am especially inspired by their focus on interdisciplinary collaboration. I am eager to contribute to this legacy by engaging with local researchers, participating in seminars, and supporting the next generation of mathematicians through mentorship and teaching.</w:t>
      </w:r>
    </w:p>
    <w:bookmarkEnd w:id="21"/>
    <w:bookmarkStart w:id="22" w:name="X69d5afa7fed66f346af74074037e955b6ade715"/>
    <w:p>
      <w:pPr>
        <w:pStyle w:val="Heading2"/>
      </w:pPr>
      <w:r>
        <w:t xml:space="preserve">Alignment with Japan Tokyo's Academic Values</w:t>
      </w:r>
    </w:p>
    <w:p>
      <w:pPr>
        <w:pStyle w:val="FirstParagraph"/>
      </w:pPr>
      <w:r>
        <w:t xml:space="preserve">I am deeply impressed by the Japanese emphasis on precision, discipline, and respect for intellectual traditions. These values resonate with my own approach to mathematics, where attention to detail and a commitment to excellence are non-negotiable. In Japan Tokyo, I have witnessed how the balance between rigorous academic standards and creative problem-solving fosters an environment where groundbreaking discoveries thrive.</w:t>
      </w:r>
    </w:p>
    <w:p>
      <w:pPr>
        <w:pStyle w:val="BodyText"/>
      </w:pPr>
      <w:r>
        <w:t xml:space="preserve">Furthermore, I am drawn to Japan's emphasis on sustainability and long-term planning, which aligns with my belief that mathematics can play a critical role in addressing global challenges. Whether through developing models for climate change mitigation or optimizing resource allocation systems, I am committed to using my skills to contribute to a more equitable and sustainable future. This vision is particularly relevant in Tokyo, a city that exemplifies the intersection of technological innovation and environmental stewardship.</w:t>
      </w:r>
    </w:p>
    <w:bookmarkEnd w:id="22"/>
    <w:bookmarkStart w:id="23" w:name="why-japan-tokyo"/>
    <w:p>
      <w:pPr>
        <w:pStyle w:val="Heading2"/>
      </w:pPr>
      <w:r>
        <w:t xml:space="preserve">Why Japan Tokyo?</w:t>
      </w:r>
    </w:p>
    <w:p>
      <w:pPr>
        <w:pStyle w:val="FirstParagraph"/>
      </w:pPr>
      <w:r>
        <w:t xml:space="preserve">Choosing Japan Tokyo as the setting for my next professional chapter is not merely a practical decision but a deeply personal one. The city's vibrant cultural scene, world-class universities, and supportive research community offer an unparalleled opportunity to grow as a mathematician. I am particularly excited about the chance to work alongside Japanese colleagues who share my passion for advancing mathematical knowledge and its applications.</w:t>
      </w:r>
    </w:p>
    <w:p>
      <w:pPr>
        <w:pStyle w:val="BodyText"/>
      </w:pPr>
      <w:r>
        <w:t xml:space="preserve">Additionally, Tokyo's unique blend of modernity and tradition provides a stimulating environment for intellectual growth. From the serene temples of Asakusa to the cutting-edge research labs of RIKEN, the city embodies a spirit of innovation that I am eager to contribute to. I am also committed to immersing myself in Japanese culture, whether through learning the language, participating in local events, or building relationships with colleagues and students.</w:t>
      </w:r>
    </w:p>
    <w:bookmarkEnd w:id="23"/>
    <w:bookmarkStart w:id="24" w:name="conclusion"/>
    <w:p>
      <w:pPr>
        <w:pStyle w:val="Heading2"/>
      </w:pPr>
      <w:r>
        <w:t xml:space="preserve">Conclusion</w:t>
      </w:r>
    </w:p>
    <w:p>
      <w:pPr>
        <w:pStyle w:val="FirstParagraph"/>
      </w:pPr>
      <w:r>
        <w:t xml:space="preserve">In conclusion, I believe my mathematical expertise, cultural adaptability, and alignment with Japan Tokyo's academic values make me a strong candidate for this position. I am eager to bring my skills and enthusiasm to [Institution Name], where I can collaborate with talented researchers and contribute to the advancement of mathematics in a meaningful way. Thank you for considering my application. I would welcome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Japan Tokyo</dc:title>
  <dc:creator/>
  <cp:keywords/>
  <dcterms:created xsi:type="dcterms:W3CDTF">2026-07-21T04:56:59Z</dcterms:created>
  <dcterms:modified xsi:type="dcterms:W3CDTF">2026-07-21T04:56:59Z</dcterms:modified>
</cp:coreProperties>
</file>

<file path=docProps/custom.xml><?xml version="1.0" encoding="utf-8"?>
<Properties xmlns="http://schemas.openxmlformats.org/officeDocument/2006/custom-properties" xmlns:vt="http://schemas.openxmlformats.org/officeDocument/2006/docPropsVTypes"/>
</file>