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Mathematician</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mathematician position at your esteemed institution in Myanmar Yangon. As a dedicated professional with a profound passion for mathematics and its transformative potential, I am eager to contribute my expertise to support the academic, industrial, and technological growth of this vibrant city. Myanmar Yangon, with its dynamic environment and growing demand for analytical solutions across sectors, represents an ideal platform for me to apply my skills in mathematical research and problem-solving.</w:t>
      </w:r>
    </w:p>
    <w:p>
      <w:pPr>
        <w:pStyle w:val="BodyText"/>
      </w:pPr>
      <w:r>
        <w:t xml:space="preserve">Throughout my career as a mathematician, I have cultivated a robust foundation in both theoretical and applied mathematics. My academic background includes advanced studies in areas such as differential equations, numerical analysis, and statistical modeling. These disciplines have equipped me with the tools to tackle complex challenges, from optimizing resource allocation to developing predictive models for real-world phenomena. In my previous roles as a mathematician, I have collaborated with interdisciplinary teams to address issues in finance, engineering, and data science. For instance, I contributed to a project that leveraged mathematical algorithms to improve supply chain efficiency for a multinational corporation. This experience not only reinforced my analytical rigor but also highlighted the universal applicability of mathematics in driving innovation.</w:t>
      </w:r>
    </w:p>
    <w:p>
      <w:pPr>
        <w:pStyle w:val="BodyText"/>
      </w:pPr>
      <w:r>
        <w:t xml:space="preserve">What sets me apart as a mathematician is my ability to bridge abstract concepts with tangible outcomes. In Myanmar Yangon, where the intersection of traditional practices and modernization is accelerating, there are numerous opportunities to apply mathematical frameworks to solve local challenges. For example, I am particularly interested in exploring how mathematical modeling can enhance urban planning or support sustainable agriculture in the region. My work has consistently emphasized collaboration with stakeholders to ensure that solutions are both technically sound and culturally relevant—a principle I believe is critical when addressing the unique needs of Myanmar Yangon.</w:t>
      </w:r>
    </w:p>
    <w:p>
      <w:pPr>
        <w:pStyle w:val="BodyText"/>
      </w:pPr>
      <w:r>
        <w:t xml:space="preserve">My commitment to mathematics extends beyond technical expertise. As a mathematician, I am deeply passionate about education and mentorship. Over the years, I have taught courses at various levels, from high school to postgraduate programs, and have developed curricula that emphasize critical thinking and problem-solving skills. I believe that fostering a mathematical mindset in future generations is essential for long-term progress. In Myanmar Yangon, where access to quality education is a growing priority, I would be honored to contribute to initiatives that empower students and professionals through mathematical literacy.</w:t>
      </w:r>
    </w:p>
    <w:p>
      <w:pPr>
        <w:pStyle w:val="BodyText"/>
      </w:pPr>
      <w:r>
        <w:t xml:space="preserve">What excites me most about the opportunity in Myanmar Yangon is the chance to engage with a community that values both tradition and innovation. The city’s rich cultural heritage, combined with its aspirations for economic development, creates a fertile ground for mathematical exploration. Whether it is supporting research institutions in developing cutting-edge solutions or working with local businesses to optimize operations, I am eager to contribute my expertise in ways that align with the region’s goals. My experience as a mathematician has taught me that mathematics is not just about numbers—it is about understanding patterns, building connections, and creating value.</w:t>
      </w:r>
    </w:p>
    <w:p>
      <w:pPr>
        <w:pStyle w:val="BodyText"/>
      </w:pPr>
      <w:r>
        <w:t xml:space="preserve">In addition to my technical skills, I bring strong communication and teamwork abilities. As a mathematician, I have frequently presented findings to non-technical audiences, ensuring that complex ideas are accessible and actionable. This skill is particularly valuable in Myanmar Yangon, where cross-disciplinary collaboration is essential for addressing multifaceted challenges. I am confident that my ability to translate mathematical concepts into practical strategies will add significant value to your organization.</w:t>
      </w:r>
    </w:p>
    <w:p>
      <w:pPr>
        <w:pStyle w:val="BodyText"/>
      </w:pPr>
      <w:r>
        <w:t xml:space="preserve">I am also deeply motivated by the prospect of contributing to a community that is at an exciting inflection point. Myanmar Yangon’s growing reputation as a hub for education, technology, and entrepreneurship offers unparalleled opportunities for mathematicians to make an impact. I am particularly inspired by the city’s efforts to integrate advanced technologies into its development plans, and I would be thrilled to play a role in this journey. My goal as a mathematician is not only to solve problems but to inspire others through the power of mathematics.</w:t>
      </w:r>
    </w:p>
    <w:p>
      <w:pPr>
        <w:pStyle w:val="BodyText"/>
      </w:pPr>
      <w:r>
        <w:t xml:space="preserve">Thank you for considering my application. I would welcome the opportunity to discuss how my background, skills, and vision align with your institution’s mission in Myanmar Yangon. I am available at your earliest convenience for an interview and can be reached at [Your Phone Number] or [Your Email Address]. I look forward to the possibility of contributing to the mathematical and professional growth of your organization.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Mathematician</dc:title>
  <dc:creator/>
  <cp:keywords/>
  <dcterms:created xsi:type="dcterms:W3CDTF">2026-07-19T23:16:51Z</dcterms:created>
  <dcterms:modified xsi:type="dcterms:W3CDTF">2026-07-19T23:16:51Z</dcterms:modified>
</cp:coreProperties>
</file>

<file path=docProps/custom.xml><?xml version="1.0" encoding="utf-8"?>
<Properties xmlns="http://schemas.openxmlformats.org/officeDocument/2006/custom-properties" xmlns:vt="http://schemas.openxmlformats.org/officeDocument/2006/docPropsVTypes"/>
</file>