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Medical Researcher position at a reputable institution in Ethiopia Addis Ababa. As a dedicated and experienced medical researcher with a strong commitment to advancing healthcare solutions, I am eager to contribute my expertise to address the unique health challenges faced by the Ethiopian population. My academic background, research experience, and passion for public health align seamlessly with the goals of this role, and I am confident that my skills will make a meaningful impact in Addis Ababa’s vibrant medical research landscape.</w:t>
      </w:r>
    </w:p>
    <w:bookmarkStart w:id="20" w:name="Xe9624a04d7bd7fbd32126191df4fc5c8bc23993"/>
    <w:p>
      <w:pPr>
        <w:pStyle w:val="Heading2"/>
      </w:pPr>
      <w:r>
        <w:t xml:space="preserve">Understanding the Role of a Medical Researcher in Ethiopia Addis Ababa</w:t>
      </w:r>
    </w:p>
    <w:p>
      <w:pPr>
        <w:pStyle w:val="FirstParagraph"/>
      </w:pPr>
      <w:r>
        <w:t xml:space="preserve">The position of a Medical Researcher in Ethiopia Addis Ababa is both critical and dynamic. As the capital city of one of Africa’s fastest-growing nations, Addis Ababa is a hub for innovation, policy development, and community-driven healthcare initiatives. The role requires not only technical proficiency in research methodologies but also an acute awareness of the socio-economic and cultural factors that influence health outcomes in Ethiopia. My experience working in diverse healthcare settings, coupled with my focus on translational research, has prepared me to thrive in this environment.</w:t>
      </w:r>
    </w:p>
    <w:p>
      <w:pPr>
        <w:pStyle w:val="BodyText"/>
      </w:pPr>
      <w:r>
        <w:t xml:space="preserve">Medical Researchers in Addis Ababa play a pivotal role in addressing endemic diseases such as malaria, tuberculosis, and HIV/AIDS while also contributing to the study of non-communicable diseases that are increasingly prevalent. Additionally, there is a growing need for research on maternal and child health, vaccine development, and the integration of traditional medicine into modern healthcare systems. My background in epidemiological studies and data analysis positions me to contribute effectively to these priorities.</w:t>
      </w:r>
    </w:p>
    <w:bookmarkEnd w:id="20"/>
    <w:bookmarkStart w:id="21" w:name="academic-and-professional-background"/>
    <w:p>
      <w:pPr>
        <w:pStyle w:val="Heading2"/>
      </w:pPr>
      <w:r>
        <w:t xml:space="preserve">Academic and Professional Background</w:t>
      </w:r>
    </w:p>
    <w:p>
      <w:pPr>
        <w:pStyle w:val="FirstParagraph"/>
      </w:pPr>
      <w:r>
        <w:t xml:space="preserve">I hold a Master’s degree in Public Health with a specialization in Epidemiology from [University Name], where I focused on infectious disease control and health systems research. My doctoral studies at [University Name] further deepened my expertise in medical research, particularly in the design and implementation of clinical trials and observational studies. Throughout my academic journey, I have published peer-reviewed articles on topics ranging from malaria prevention strategies to the impact of urbanization on public health outcomes.</w:t>
      </w:r>
    </w:p>
    <w:p>
      <w:pPr>
        <w:pStyle w:val="BodyText"/>
      </w:pPr>
      <w:r>
        <w:t xml:space="preserve">My professional experience includes working as a Research Assistant at [Institution Name] in Addis Ababa, where I collaborated with local and international partners to investigate the efficacy of community-based interventions for maternal health. This role allowed me to engage directly with Ethiopian healthcare providers, policymakers, and communities, gaining invaluable insights into the challenges and opportunities of conducting research in this region. I also contributed to a project funded by the African Union that aimed to strengthen health surveillance systems across East Africa.</w:t>
      </w:r>
    </w:p>
    <w:bookmarkEnd w:id="21"/>
    <w:bookmarkStart w:id="22" w:name="skills-and-expertise"/>
    <w:p>
      <w:pPr>
        <w:pStyle w:val="Heading2"/>
      </w:pPr>
      <w:r>
        <w:t xml:space="preserve">Skills and Expertise</w:t>
      </w:r>
    </w:p>
    <w:p>
      <w:pPr>
        <w:pStyle w:val="FirstParagraph"/>
      </w:pPr>
      <w:r>
        <w:t xml:space="preserve">As a Medical Researcher, I possess a robust skill set that includes designing and managing complex research studies, analyzing quantitative and qualitative data using statistical software such as SPSS and R, and presenting findings to both technical and non-technical audiences. My ability to work independently or as part of interdisciplinary teams ensures that I can adapt to the collaborative nature of research in Addis Ababa.</w:t>
      </w:r>
    </w:p>
    <w:p>
      <w:pPr>
        <w:pStyle w:val="BodyText"/>
      </w:pPr>
      <w:r>
        <w:t xml:space="preserve">One of my key strengths is my fluency in Amharic, the primary language spoken in Ethiopia. This allows me to communicate effectively with local communities, ensuring that research protocols are culturally sensitive and accessible. I am also proficient in English, which enables me to contribute to international publications and collaborate with global health organizations.</w:t>
      </w:r>
    </w:p>
    <w:bookmarkEnd w:id="22"/>
    <w:bookmarkStart w:id="23" w:name="Xd604adad313120809327f860f56f624829ef5e4"/>
    <w:p>
      <w:pPr>
        <w:pStyle w:val="Heading2"/>
      </w:pPr>
      <w:r>
        <w:t xml:space="preserve">Commitment to Ethical Research and Community Engagement</w:t>
      </w:r>
    </w:p>
    <w:p>
      <w:pPr>
        <w:pStyle w:val="FirstParagraph"/>
      </w:pPr>
      <w:r>
        <w:t xml:space="preserve">Medical Researcher in Ethiopia Addis Ababa must uphold the highest ethical standards while ensuring that research benefits the local population. I have consistently adhered to ethical guidelines, including obtaining informed consent from participants and prioritizing the dissemination of findings to community stakeholders. My work with grassroots organizations has reinforced my belief that research should be a tool for empowerment, not just academic advancement.</w:t>
      </w:r>
    </w:p>
    <w:p>
      <w:pPr>
        <w:pStyle w:val="BodyText"/>
      </w:pPr>
      <w:r>
        <w:t xml:space="preserve">For instance, during a recent study on adolescent reproductive health in Addis Ababa’s urban slums, I partnered with local NGOs to co-design data collection tools that reflected the realities of the community. This approach not only improved the quality of our findings but also fostered trust and long-term collaboration between researchers and residents.</w:t>
      </w:r>
    </w:p>
    <w:bookmarkEnd w:id="23"/>
    <w:bookmarkStart w:id="24" w:name="why-ethiopia-addis-ababa"/>
    <w:p>
      <w:pPr>
        <w:pStyle w:val="Heading2"/>
      </w:pPr>
      <w:r>
        <w:t xml:space="preserve">Why Ethiopia Addis Ababa?</w:t>
      </w:r>
    </w:p>
    <w:p>
      <w:pPr>
        <w:pStyle w:val="FirstParagraph"/>
      </w:pPr>
      <w:r>
        <w:t xml:space="preserve">The opportunity to work as a Medical Researcher in Ethiopia Addis Ababa is particularly meaningful to me. The city’s unique blend of tradition and modernity, combined with its strategic role in regional healthcare policy, offers a dynamic environment for impactful research. I am deeply inspired by the resilience of Ethiopian communities and their commitment to improving health outcomes despite resource constraints.</w:t>
      </w:r>
    </w:p>
    <w:p>
      <w:pPr>
        <w:pStyle w:val="BodyText"/>
      </w:pPr>
      <w:r>
        <w:t xml:space="preserve">Additionally, Addis Ababa is home to institutions like the Ethiopian Public Health Institute (EPHI) and Addis Ababa University’s School of Medicine, which are at the forefront of medical research in Africa. I am eager to contribute my skills to these organizations and collaborate with local experts to address pressing health challenges. My long-term goal is to support the development of evidence-based policies that reduce health disparities and improve access to care for all Ethiopians.</w:t>
      </w:r>
    </w:p>
    <w:bookmarkEnd w:id="24"/>
    <w:bookmarkStart w:id="25" w:name="conclusion"/>
    <w:p>
      <w:pPr>
        <w:pStyle w:val="Heading2"/>
      </w:pPr>
      <w:r>
        <w:t xml:space="preserve">Conclusion</w:t>
      </w:r>
    </w:p>
    <w:p>
      <w:pPr>
        <w:pStyle w:val="FirstParagraph"/>
      </w:pPr>
      <w:r>
        <w:t xml:space="preserve">In conclusion, I am excited about the possibility of joining your team as a Medical Researcher in Ethiopia Addis Ababa. My academic training, professional experience, and unwavering dedication to public health make me an ideal candidate for this role. I am confident that my contributions will help advance the mission of your institution while addressing the critical health needs of Ethiopia’s population.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Ethiopia Addis Ababa</dc:title>
  <dc:creator/>
  <dc:language>en</dc:language>
  <cp:keywords/>
  <dcterms:created xsi:type="dcterms:W3CDTF">2026-07-24T04:04:15Z</dcterms:created>
  <dcterms:modified xsi:type="dcterms:W3CDTF">2026-07-24T04:04:15Z</dcterms:modified>
</cp:coreProperties>
</file>

<file path=docProps/custom.xml><?xml version="1.0" encoding="utf-8"?>
<Properties xmlns="http://schemas.openxmlformats.org/officeDocument/2006/custom-properties" xmlns:vt="http://schemas.openxmlformats.org/officeDocument/2006/docPropsVTypes"/>
</file>