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Pakistan</w:t>
      </w:r>
      <w:r>
        <w:t xml:space="preserve"> </w:t>
      </w:r>
      <w:r>
        <w:t xml:space="preserve">Karachi</w:t>
      </w:r>
    </w:p>
    <w:bookmarkStart w:id="25" w:name="Xe71afca3a0b32336b7abe0e95dd9e2eb10e8cdc"/>
    <w:p>
      <w:pPr>
        <w:pStyle w:val="Heading1"/>
      </w:pPr>
      <w:r>
        <w:t xml:space="preserve">Cover Letter for Medical Researcher Position in Pakistan Karachi</w:t>
      </w:r>
    </w:p>
    <w:p>
      <w:pPr>
        <w:pStyle w:val="FirstParagraph"/>
      </w:pPr>
      <w:r>
        <w:t xml:space="preserve">Dear [Hiring Manager's Name],</w:t>
      </w:r>
    </w:p>
    <w:p>
      <w:pPr>
        <w:pStyle w:val="BodyText"/>
      </w:pPr>
      <w:r>
        <w:t xml:space="preserve">I am writing to express my keen interest in the Medical Researcher position at [Institution/Organization Name] in Pakistan Karachi. As a dedicated professional with a strong academic background and hands-on experience in medical research, I am eager to contribute my expertise to advance healthcare solutions tailored for the unique challenges faced by Pakistan’s population. Karachi, as one of the country’s most dynamic urban centers, presents both opportunities and complexities in public health that align perfectly with my career goals and passion for impactful research.</w:t>
      </w:r>
    </w:p>
    <w:bookmarkStart w:id="20" w:name="X9dc33384cace3b958e197fe8d2dae613edddf41"/>
    <w:p>
      <w:pPr>
        <w:pStyle w:val="Heading2"/>
      </w:pPr>
      <w:r>
        <w:t xml:space="preserve">Why Medical Researcher? A Passion Rooted in Purpose</w:t>
      </w:r>
    </w:p>
    <w:p>
      <w:pPr>
        <w:pStyle w:val="FirstParagraph"/>
      </w:pPr>
      <w:r>
        <w:t xml:space="preserve">The role of a Medical Researcher is not merely a profession but a calling to address critical health disparities through innovation and evidence-based practices. My journey in this field began during my undergraduate studies in Biological Sciences at [University Name], where I developed a keen interest in understanding the interplay between environmental factors and disease prevalence. This curiosity led me to pursue a Master’s degree in Public Health, with a specialization in Epidemiology, at [University Name], where I honed my analytical skills and deepened my commitment to improving health outcomes through research.</w:t>
      </w:r>
    </w:p>
    <w:p>
      <w:pPr>
        <w:pStyle w:val="BodyText"/>
      </w:pPr>
      <w:r>
        <w:t xml:space="preserve">As a Medical Researcher, I have consistently focused on projects that bridge the gap between academic inquiry and real-world applications. For instance, during my tenure at [Previous Organization/Institution], I collaborated on a study examining the efficacy of community-based interventions for non-communicable diseases (NCDs) in urban populations. This work not only enhanced my technical proficiency in data analysis and statistical modeling but also reinforced the importance of culturally sensitive research methodologies. Karachi, with its diverse population and unique healthcare challenges, offers an ideal setting to further explore such issues.</w:t>
      </w:r>
    </w:p>
    <w:bookmarkEnd w:id="20"/>
    <w:bookmarkStart w:id="21" w:name="X90b086383ac9d9664825bfb2f86e6eb2c9add73"/>
    <w:p>
      <w:pPr>
        <w:pStyle w:val="Heading2"/>
      </w:pPr>
      <w:r>
        <w:t xml:space="preserve">Adapting to Pakistan Karachi: A Commitment to Local Context</w:t>
      </w:r>
    </w:p>
    <w:p>
      <w:pPr>
        <w:pStyle w:val="FirstParagraph"/>
      </w:pPr>
      <w:r>
        <w:t xml:space="preserve">Pakistan’s healthcare landscape is marked by significant regional disparities, and Karachi, as a megacity with a population exceeding 14 million, serves as both a microcosm and a testing ground for innovative solutions. The city’s rapid urbanization has exacerbated issues such as air pollution, waterborne diseases, and limited access to quality healthcare services. As a Medical Researcher with experience in low-resource settings, I am uniquely equipped to navigate these challenges while ensuring that research initiatives are both sustainable and equitable.</w:t>
      </w:r>
    </w:p>
    <w:p>
      <w:pPr>
        <w:pStyle w:val="BodyText"/>
      </w:pPr>
      <w:r>
        <w:t xml:space="preserve">My work in Pakistan has already included collaborations with local health organizations to assess the impact of environmental factors on respiratory illnesses. For example, I conducted a study on the correlation between industrial pollution and asthma prevalence in Karachi’s industrial zones, which was published in [Journal Name]. This experience underscored the importance of integrating local knowledge with global best practices to design research that resonates with the community it aims to serve.</w:t>
      </w:r>
    </w:p>
    <w:bookmarkEnd w:id="21"/>
    <w:bookmarkStart w:id="22" w:name="key-skills-and-achievements"/>
    <w:p>
      <w:pPr>
        <w:pStyle w:val="Heading2"/>
      </w:pPr>
      <w:r>
        <w:t xml:space="preserve">Key Skills and Achievements</w:t>
      </w:r>
    </w:p>
    <w:p>
      <w:pPr>
        <w:pStyle w:val="FirstParagraph"/>
      </w:pPr>
      <w:r>
        <w:t xml:space="preserve">A Medical Researcher must possess a blend of technical expertise, critical thinking, and interdisciplinary collaboration. Over the years, I have developed proficiency in various research methodologies, including randomized controlled trials (RCTs), cohort studies, and mixed-methods approaches. My ability to design robust study protocols has been instrumental in securing grants from organizations such as [Granting Body], which funded my recent project on maternal health outcomes in urban slums.</w:t>
      </w:r>
    </w:p>
    <w:p>
      <w:pPr>
        <w:pStyle w:val="BodyText"/>
      </w:pPr>
      <w:r>
        <w:t xml:space="preserve">In addition to technical skills, I pride myself on strong communication and leadership abilities. As a team leader at [Previous Organization], I oversaw a multidisciplinary team of 10 researchers, ensuring seamless coordination between data collection, analysis, and reporting. My work has been recognized through awards such as the [Award Name] for Excellence in Public Health Research, which highlighted my contributions to improving maternal and child health in underserved communities.</w:t>
      </w:r>
    </w:p>
    <w:bookmarkEnd w:id="22"/>
    <w:bookmarkStart w:id="23" w:name="X9752b8a14b1f3a423aeee977cb0a31fc3906a29"/>
    <w:p>
      <w:pPr>
        <w:pStyle w:val="Heading2"/>
      </w:pPr>
      <w:r>
        <w:t xml:space="preserve">Why Karachi? A Strategic Alignment with My Vision</w:t>
      </w:r>
    </w:p>
    <w:p>
      <w:pPr>
        <w:pStyle w:val="FirstParagraph"/>
      </w:pPr>
      <w:r>
        <w:t xml:space="preserve">Karachi’s status as a hub for medical education and research makes it an ideal location to further my career. The city is home to institutions like the Aga Khan University, Dow University of Health Sciences, and the Pakistan Institute of Medical Sciences, which are at the forefront of advancing healthcare innovation. I am particularly inspired by the work of these organizations in addressing pressing issues such as antimicrobial resistance, vaccine distribution, and mental health awareness.</w:t>
      </w:r>
    </w:p>
    <w:p>
      <w:pPr>
        <w:pStyle w:val="BodyText"/>
      </w:pPr>
      <w:r>
        <w:t xml:space="preserve">Moreover, Karachi’s diverse population provides a rich environment for conducting research that is representative of Pakistan’s broader demographic. My goal is to contribute to studies that inform policy decisions and improve access to healthcare for marginalized groups. For instance, I am keen to explore how mobile health (mHealth) technologies can be leveraged to bridge the gap between rural and urban healthcare delivery—a challenge that remains critical in Pakistan.</w:t>
      </w:r>
    </w:p>
    <w:bookmarkEnd w:id="23"/>
    <w:bookmarkStart w:id="24" w:name="conclusion-a-collaborative-future"/>
    <w:p>
      <w:pPr>
        <w:pStyle w:val="Heading2"/>
      </w:pPr>
      <w:r>
        <w:t xml:space="preserve">Conclusion: A Collaborative Future</w:t>
      </w:r>
    </w:p>
    <w:p>
      <w:pPr>
        <w:pStyle w:val="FirstParagraph"/>
      </w:pPr>
      <w:r>
        <w:t xml:space="preserve">In conclusion, I am confident that my background, skills, and passion for medical research make me a strong candidate for this position. I am particularly excited about the opportunity to work in Karachi, where I can apply my expertise to address local health challenges while contributing to global health discourse. My ultimate aim is to foster collaborations that translate research findings into actionable solutions for the communities we serve.</w:t>
      </w:r>
    </w:p>
    <w:p>
      <w:pPr>
        <w:pStyle w:val="BodyText"/>
      </w:pPr>
      <w:r>
        <w:t xml:space="preserve">Thank you for considering my application. I would welcome the opportunity to discuss how my experience and vision align with the goals of [Institution/Organization Name]. Please feel free to contact me at [Phone Number] or [Email Address] at your convenience. I look forward to the possibility of contributing to your team and advancing medical research in Pakistan Karachi.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 in Pakistan Karachi</dc:title>
  <dc:creator/>
  <dc:language>en</dc:language>
  <cp:keywords/>
  <dcterms:created xsi:type="dcterms:W3CDTF">2026-07-24T13:43:36Z</dcterms:created>
  <dcterms:modified xsi:type="dcterms:W3CDTF">2026-07-24T13:43:36Z</dcterms:modified>
</cp:coreProperties>
</file>

<file path=docProps/custom.xml><?xml version="1.0" encoding="utf-8"?>
<Properties xmlns="http://schemas.openxmlformats.org/officeDocument/2006/custom-properties" xmlns:vt="http://schemas.openxmlformats.org/officeDocument/2006/docPropsVTypes"/>
</file>