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Application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strong interest in the Military Officer position at [Company/Organization Name] in Japan Osaka. As a dedicated and experienced military professional with a deep commitment to national security, I believe my background aligns seamlessly with the values and objectives of this role. The opportunity to contribute to Japan's defense infrastructure in Osaka is both an honor and a profound responsibility, and I am eager to bring my expertise in strategic leadership, operational readiness, and cross-cultural collaboration to this position.</w:t>
      </w:r>
    </w:p>
    <w:p>
      <w:pPr>
        <w:pStyle w:val="BodyText"/>
      </w:pPr>
      <w:r>
        <w:t xml:space="preserve">With over [X years] of service in the military, I have developed a robust skill set that includes tactical planning, mission execution, and team leadership. My career has been defined by a commitment to excellence and a focus on adapting to dynamic environments—qualities that are critical for success in Japan Osaka’s unique geopolitical landscape. The city’s strategic importance as a hub for trade, technology, and international relations demands military professionals who can navigate complex challenges while fostering partnerships with local and global stakeholders.</w:t>
      </w:r>
    </w:p>
    <w:bookmarkStart w:id="20" w:name="why-japan-osaka"/>
    <w:p>
      <w:pPr>
        <w:pStyle w:val="Heading2"/>
      </w:pPr>
      <w:r>
        <w:t xml:space="preserve">Why Japan Osaka?</w:t>
      </w:r>
    </w:p>
    <w:p>
      <w:pPr>
        <w:pStyle w:val="FirstParagraph"/>
      </w:pPr>
      <w:r>
        <w:t xml:space="preserve">Japan Osaka is not only a vibrant economic center but also a critical node in the broader security architecture of East Asia. Its proximity to regions of strategic interest, combined with its role as a gateway for international cooperation, makes it an ideal location for military professionals who prioritize innovation and adaptability. I am particularly drawn to the opportunity to contribute to Osaka’s defense initiatives, which require a balance of traditional military acumen and modern technological expertise. My experience in [specific military roles or operations] has prepared me to address these multifaceted demands with precision and dedication.</w:t>
      </w:r>
    </w:p>
    <w:p>
      <w:pPr>
        <w:pStyle w:val="BodyText"/>
      </w:pPr>
      <w:r>
        <w:t xml:space="preserve">Osaka’s cultural richness and historical significance also resonate deeply with my values. I have long admired Japan’s emphasis on discipline, respect, and community—principles that are central to effective military leadership. My understanding of Japanese customs, language (if applicable), and professional etiquette ensures that I can integrate smoothly into the local environment while fostering trust among colleagues and partners. This cultural awareness is not just a personal strength but a professional asset in building collaborative relationships that enhance operational success.</w:t>
      </w:r>
    </w:p>
    <w:bookmarkEnd w:id="20"/>
    <w:bookmarkStart w:id="21" w:name="military-officer-expertise"/>
    <w:p>
      <w:pPr>
        <w:pStyle w:val="Heading2"/>
      </w:pPr>
      <w:r>
        <w:t xml:space="preserve">Military Officer Expertise</w:t>
      </w:r>
    </w:p>
    <w:p>
      <w:pPr>
        <w:pStyle w:val="FirstParagraph"/>
      </w:pPr>
      <w:r>
        <w:t xml:space="preserve">As a Military Officer, I have consistently demonstrated leadership under pressure, strategic thinking, and the ability to execute complex missions. My career has included [specific responsibilities such as "commanding units in joint operations," "overseeing logistics during humanitarian efforts," or "training junior officers in advanced tactics"]. These experiences have honed my ability to lead diverse teams, manage resources efficiently, and adapt to rapidly evolving scenarios—skills that are directly applicable to the challenges faced in Japan Osaka.</w:t>
      </w:r>
    </w:p>
    <w:p>
      <w:pPr>
        <w:pStyle w:val="BodyText"/>
      </w:pPr>
      <w:r>
        <w:t xml:space="preserve">One of my most significant achievements was [describe a specific accomplishment, e.g., "leading a multinational task force during a joint exercise that enhanced interoperability between allied forces"]. This experience underscored the importance of clear communication, cultural sensitivity, and technical proficiency—qualities I bring to every role. In Osaka, I aim to apply this same level of dedication to support initiatives that strengthen regional security and stability.</w:t>
      </w:r>
    </w:p>
    <w:p>
      <w:pPr>
        <w:pStyle w:val="BodyText"/>
      </w:pPr>
      <w:r>
        <w:t xml:space="preserve">Furthermore, my training in [specific military field such as "cybersecurity," "logistics management," or "special operations"] equips me to contribute meaningfully to the technological and strategic advancements required for modern defense operations. I am particularly interested in exploring opportunities to integrate cutting-edge solutions into Japan’s security framework, ensuring that Osaka remains a leader in innovation and preparedness.</w:t>
      </w:r>
    </w:p>
    <w:bookmarkEnd w:id="21"/>
    <w:bookmarkStart w:id="22" w:name="commitment-to-collaboration"/>
    <w:p>
      <w:pPr>
        <w:pStyle w:val="Heading2"/>
      </w:pPr>
      <w:r>
        <w:t xml:space="preserve">Commitment to Collaboration</w:t>
      </w:r>
    </w:p>
    <w:p>
      <w:pPr>
        <w:pStyle w:val="FirstParagraph"/>
      </w:pPr>
      <w:r>
        <w:t xml:space="preserve">The military landscape in Japan Osaka is characterized by close collaboration between the Japanese Self-Defense Forces (JSDF), local authorities, and international allies. My background in [specific collaborative efforts, e.g., "joint training programs" or "interagency coordination"] has prepared me to work effectively within such multidisciplinary environments. I understand the importance of fostering trust and transparency in partnerships, whether with Japanese counterparts or global organizations.</w:t>
      </w:r>
    </w:p>
    <w:p>
      <w:pPr>
        <w:pStyle w:val="BodyText"/>
      </w:pPr>
      <w:r>
        <w:t xml:space="preserve">Additionally, I have a strong track record of mentoring and developing junior personnel. As a leader, I prioritize creating an inclusive environment where individuals can thrive professionally and personally. In Osaka, I hope to contribute to the growth of the next generation of military leaders while learning from the expertise of local professionals.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 as a Military Officer, coupled with my passion for Japan Osaka’s unique role in global security, makes me an ideal candidate for this position. I am eager to bring my skills in leadership, strategic planning, and cross-cultural collaboration to support the mission of [Company/Organization Name]. Thank you for considering my application. I look forward to the opportunity to discuss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[LinkedIn/Portfolio Link (if applicable)]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Military Officer Application in Japan Osaka</dc:title>
  <dc:creator/>
  <cp:keywords/>
  <dcterms:created xsi:type="dcterms:W3CDTF">2026-07-23T23:19:17Z</dcterms:created>
  <dcterms:modified xsi:type="dcterms:W3CDTF">2026-07-23T23:19:17Z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