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t xml:space="preserve">I am writing to express my sincere interest in the Ophthalmologist position at your esteemed institution in Turkey Istanbul. With a robust background in ophthalmic care, a passion for advancing eye health, and a deep appreciation for the unique healthcare landscape of Turkey Istanbul, I am eager to contribute my expertise to your team. This opportunity aligns perfectly with my professional goals and personal commitment to delivering exceptional patient care in a dynamic and culturally rich environment.</w:t>
      </w:r>
    </w:p>
    <w:p>
      <w:pPr>
        <w:pStyle w:val="BodyText"/>
      </w:pPr>
      <w:r>
        <w:t xml:space="preserve">As an Ophthalmologist with [X years] of experience in diagnosing and treating a wide range of ocular conditions, I have developed a strong foundation in both clinical practice and surgical interventions. My training includes specialized expertise in cataract surgery, glaucoma management, retinal diseases, and refractive procedures. Throughout my career, I have prioritized patient-centered care, ensuring that each individual receives personalized attention and evidence-based treatment options tailored to their needs. This philosophy resonates deeply with the values of healthcare institutions in Turkey Istanbul, where a holistic approach to medicine is increasingly valued.</w:t>
      </w:r>
    </w:p>
    <w:p>
      <w:pPr>
        <w:pStyle w:val="BodyText"/>
      </w:pPr>
      <w:r>
        <w:t xml:space="preserve">What draws me specifically to Turkey Istanbul is its reputation as a hub for cutting-edge medical advancements and its vibrant, diverse population. The city’s modern hospitals, such as [mention specific hospitals if applicable], are equipped with state-of-the-art technology, creating an ideal setting for an Ophthalmologist to thrive. Additionally, the cultural richness of Istanbul offers a unique opportunity to work with patients from various backgrounds, fostering a deeper understanding of global healthcare challenges and solutions. I am particularly inspired by the city’s commitment to integrating traditional and modern medical practices, which I believe is essential for addressing complex ophthalmic conditions effectively.</w:t>
      </w:r>
    </w:p>
    <w:p>
      <w:pPr>
        <w:pStyle w:val="BodyText"/>
      </w:pPr>
      <w:r>
        <w:t xml:space="preserve">My experience in Turkey Istanbul has already provided me with firsthand insights into the region’s healthcare system. During [mention any prior experience, e.g., "a recent clinical rotation" or "a collaborative project"], I observed the dedication of local medical professionals and the high standards of care upheld in both public and private institutions. This exposure has solidified my desire to contribute to a similar environment, where innovation and compassion go hand in hand. I am confident that my technical skills, combined with my adaptability and cultural sensitivity, would enable me to make meaningful contributions to your team.</w:t>
      </w:r>
    </w:p>
    <w:p>
      <w:pPr>
        <w:pStyle w:val="BodyText"/>
      </w:pPr>
      <w:r>
        <w:t xml:space="preserve">One of the key strengths I bring as an Ophthalmologist is my ability to collaborate effectively with multidisciplinary teams. In previous roles, I have worked alongside optometrists, nurses, and other specialists to develop comprehensive treatment plans for patients. This teamwork approach is critical in Istanbul’s fast-paced medical environment, where coordination between departments often determines the success of complex cases. Furthermore, my proficiency in [mention languages if applicable] allows me to communicate seamlessly with a broad range of patients, ensuring clarity and trust in every interaction.</w:t>
      </w:r>
    </w:p>
    <w:p>
      <w:pPr>
        <w:pStyle w:val="BodyText"/>
      </w:pPr>
      <w:r>
        <w:t xml:space="preserve">I am also deeply committed to continuing education and professional development. The field of ophthalmology is constantly evolving, and I regularly attend conferences, workshops, and seminars to stay updated on the latest research and techniques. For instance, my recent participation in [mention a relevant conference or training program] enhanced my understanding of emerging therapies for diabetic retinopathy—a condition that affects a significant portion of Istanbul’s population. This dedication to lifelong learning ensures that I can provide the most up-to-date and effective care to my patients.</w:t>
      </w:r>
    </w:p>
    <w:p>
      <w:pPr>
        <w:pStyle w:val="BodyText"/>
      </w:pPr>
      <w:r>
        <w:t xml:space="preserve">Another aspect of my practice that aligns with the mission of institutions in Turkey Istanbul is my focus on community outreach. I have volunteered with organizations that provide free eye screenings and educational programs to underserved communities, an initiative that mirrors the growing emphasis on preventive care in Turkish healthcare. I believe that access to quality ophthalmic services should be a universal right, and I am eager to support initiatives that bridge gaps in care within Istanbul’s diverse neighborhoods.</w:t>
      </w:r>
    </w:p>
    <w:p>
      <w:pPr>
        <w:pStyle w:val="BodyText"/>
      </w:pPr>
      <w:r>
        <w:t xml:space="preserve">While my technical expertise is rooted in clinical practice, I also value the importance of empathy and communication in building trust with patients. In Turkey Istanbul, where the patient-doctor relationship is often deeply personal, I have found that taking the time to listen and explain procedures thoroughly significantly improves outcomes. My ability to connect with patients on a human level—whether through shared cultural experiences or simply by addressing their concerns with patience—has been instrumental in fostering long-term relationships and positive results.</w:t>
      </w:r>
    </w:p>
    <w:p>
      <w:pPr>
        <w:pStyle w:val="BodyText"/>
      </w:pPr>
      <w:r>
        <w:t xml:space="preserve">Finally, I am particularly drawn to the opportunity to work in Turkey Istanbul because of its strategic position as a global medical destination. The city’s blend of historical significance and modern infrastructure creates an ideal backdrop for an Ophthalmologist who seeks to contribute to a legacy of excellence. I am excited about the prospect of collaborating with colleagues who share my passion for innovation and patient care, and I am confident that my skills and enthusiasm would be a valuable addition to your team.</w:t>
      </w:r>
    </w:p>
    <w:p>
      <w:pPr>
        <w:pStyle w:val="BodyText"/>
      </w:pPr>
      <w:r>
        <w:t xml:space="preserve">Thank you for considering my application. I would welcome the opportunity to discuss how my background, skills, and vision align with the goals of your institution. Please feel free to contact me at [your phone number] or [your email address] at your earliest convenience. I look forward to the possibility of contributing to the continued success of your department in Turkey Istanbul.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Ophthalmologist Position in Turkey Istanbul</dc:title>
  <dc:creator/>
  <dc:language>en</dc:language>
  <cp:keywords/>
  <dcterms:created xsi:type="dcterms:W3CDTF">2026-07-21T08:24:44Z</dcterms:created>
  <dcterms:modified xsi:type="dcterms:W3CDTF">2026-07-21T08:24:44Z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