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Committee/Local Authority Representative],</w:t>
      </w:r>
    </w:p>
    <w:p>
      <w:pPr>
        <w:pStyle w:val="BodyText"/>
      </w:pPr>
      <w:r>
        <w:t xml:space="preserve">I am writing to express my sincere interest in the opportunity to serve as a politician in France Lyon. As a dedicated public servant with a deep commitment to civic engagement and community development, I am eager to contribute my expertise, vision, and passion for creating a more equitable and prosperous future for the people of Lyon. This cover letter outlines my qualifications, experiences, and aspirations as they relate to the unique challenges and opportunities facing France Lyon today.</w:t>
      </w:r>
    </w:p>
    <w:p>
      <w:pPr>
        <w:pStyle w:val="BodyText"/>
      </w:pPr>
      <w:r>
        <w:t xml:space="preserve">As a politician deeply rooted in the values of democracy, social justice, and environmental stewardship, I have spent over a decade advocating for policies that prioritize the well-being of citizens. My journey began in local governance, where I worked closely with communities to address pressing issues such as urban revitalization, education reform, and sustainable infrastructure. These experiences have equipped me with the skills to navigate complex political landscapes while remaining steadfast in my commitment to transparency and accountability.</w:t>
      </w:r>
    </w:p>
    <w:p>
      <w:pPr>
        <w:pStyle w:val="BodyText"/>
      </w:pPr>
      <w:r>
        <w:t xml:space="preserve">France Lyon, a city renowned for its cultural heritage, vibrant economy, and progressive spirit, holds a special place in my heart. The challenges faced by Lyon—ranging from housing affordability to climate resilience—require innovative solutions that balance tradition with modernity. My approach as a politician is grounded in collaboration: I believe that the most effective policies emerge from dialogue between residents, businesses, and local institutions. In Lyon, this means fostering partnerships that empower neighborhoods while ensuring that public resources are allocated equitably across the city.</w:t>
      </w:r>
    </w:p>
    <w:p>
      <w:pPr>
        <w:pStyle w:val="BodyText"/>
      </w:pPr>
      <w:r>
        <w:t xml:space="preserve">One of my proudest achievements as a politician has been spearheading initiatives to enhance accessibility in public services. For example, during my tenure on the [specific local council or committee], I led efforts to expand bike-sharing programs and improve public transportation routes in underserved areas. These projects not only reduced traffic congestion but also connected residents to job opportunities and essential services. Such successes underscore my ability to translate ideas into tangible outcomes that benefit diverse communities—a principle I will carry forward in Lyon.</w:t>
      </w:r>
    </w:p>
    <w:p>
      <w:pPr>
        <w:pStyle w:val="BodyText"/>
      </w:pPr>
      <w:r>
        <w:t xml:space="preserve">Moreover, I have a strong record of advocating for education and youth development, recognizing that Lyon’s future depends on investing in its next generation. As a member of [relevant political group or committee], I worked to secure funding for vocational training programs and scholarship opportunities for low-income students. By prioritizing education, I aim to ensure that all citizens have the tools they need to thrive in an evolving economy. In Lyon, this vision would extend to creating spaces for creative expression and lifelong learning that reflect the city’s rich cultural identity.</w:t>
      </w:r>
    </w:p>
    <w:p>
      <w:pPr>
        <w:pStyle w:val="BodyText"/>
      </w:pPr>
      <w:r>
        <w:t xml:space="preserve">Environmental sustainability is another cornerstone of my platform as a politician. France Lyon has long been a leader in green initiatives, from its commitment to reducing carbon emissions to its thriving network of urban parks. I am passionate about building on this legacy by promoting renewable energy projects, expanding green spaces, and implementing waste reduction strategies that align with the city’s ecological goals. My approach emphasizes not only environmental protection but also economic opportunities for local businesses and residents who can contribute to a circular economy.</w:t>
      </w:r>
    </w:p>
    <w:p>
      <w:pPr>
        <w:pStyle w:val="BodyText"/>
      </w:pPr>
      <w:r>
        <w:t xml:space="preserve">As a politician in France Lyon, I am committed to addressing systemic inequities that persist in our communities. This includes advocating for affordable housing policies that prevent displacement of long-term residents, supporting mental health services that are accessible to all, and ensuring that marginalized groups have a voice in decision-making processes. My work has always been guided by the belief that political leadership must be inclusive, responsive, and driven by the needs of the people we serve.</w:t>
      </w:r>
    </w:p>
    <w:p>
      <w:pPr>
        <w:pStyle w:val="BodyText"/>
      </w:pPr>
      <w:r>
        <w:t xml:space="preserve">I am particularly drawn to Lyon’s dynamic cultural landscape and its role as a hub for innovation and creativity. As a politician, I aim to support artists, entrepreneurs, and small businesses that contribute to the city’s unique character. By investing in cultural programs and infrastructure, we can foster an environment where diversity is celebrated and economic growth is sustainable. This aligns with my broader goal of creating a Lyon that is not only economically strong but also socially cohesive.</w:t>
      </w:r>
    </w:p>
    <w:p>
      <w:pPr>
        <w:pStyle w:val="BodyText"/>
      </w:pPr>
      <w:r>
        <w:t xml:space="preserve">Finally, I want to emphasize my unwavering dedication to the principles of integrity and public service. As a politician, I understand that trust is earned through consistent action and open communication. I am prepared to engage with residents directly, whether through town halls, community forums, or digital platforms, to ensure that every voice is heard. In Lyon, this means building a government that listens actively and acts decisively to meet the needs of its citizens.</w:t>
      </w:r>
    </w:p>
    <w:p>
      <w:pPr>
        <w:pStyle w:val="BodyText"/>
      </w:pPr>
      <w:r>
        <w:t xml:space="preserve">In conclusion, I am excited about the possibility of contributing my skills and experiences as a politician in France Lyon. My background in public service, combined with my passion for addressing local challenges and advancing shared goals, positions me to make a meaningful impact. I would be honored to work alongside the people of Lyon to build a city that is inclusive, resilient, and forward-thinking.</w:t>
      </w:r>
    </w:p>
    <w:p>
      <w:pPr>
        <w:pStyle w:val="BodyText"/>
      </w:pPr>
      <w:r>
        <w:t xml:space="preserve">Thank you for considering my application. I look forward to the opportunity to discuss how I can contribute to the continued success of France Lyon.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2026-07-23T14:44:40Z</dcterms:created>
  <dcterms:modified xsi:type="dcterms:W3CDTF">2026-07-23T14:44:40Z</dcterms:modified>
</cp:coreProperties>
</file>

<file path=docProps/custom.xml><?xml version="1.0" encoding="utf-8"?>
<Properties xmlns="http://schemas.openxmlformats.org/officeDocument/2006/custom-properties" xmlns:vt="http://schemas.openxmlformats.org/officeDocument/2006/docPropsVTypes"/>
</file>