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Germany</w:t>
      </w:r>
      <w:r>
        <w:t xml:space="preserve"> </w:t>
      </w:r>
      <w:r>
        <w:t xml:space="preserve">Frankfurt</w:t>
      </w:r>
    </w:p>
    <w:bookmarkStart w:id="25" w:name="X9f7a6e9eb89983cf90d04fa8b2e9a444f9efcc6"/>
    <w:p>
      <w:pPr>
        <w:pStyle w:val="Heading1"/>
      </w:pPr>
      <w:r>
        <w:t xml:space="preserve">Cover Letter for Politician Position in Germany Frankfurt</w:t>
      </w:r>
    </w:p>
    <w:p>
      <w:pPr>
        <w:pStyle w:val="FirstParagraph"/>
      </w:pPr>
      <w:r>
        <w:t xml:space="preserve">Dear [Recipient's Name],</w:t>
      </w:r>
      <w:r>
        <w:br/>
      </w:r>
      <w:r>
        <w:br/>
      </w:r>
      <w:r>
        <w:t xml:space="preserve">I am writing to express my sincere interest in the opportunity to serve as a politician in Germany, with a focus on contributing to the vibrant and dynamic community of Frankfurt. As an individual deeply committed to public service, policy development, and civic engagement, I believe my experience and vision align closely with the values and priorities of this esteemed city. This letter outlines my qualifications, dedication to progressive governance, and my specific intentions for fostering growth, equity, and innovation in Germany Frankfurt.</w:t>
      </w:r>
    </w:p>
    <w:bookmarkStart w:id="20" w:name="why-germany-frankfurt"/>
    <w:p>
      <w:pPr>
        <w:pStyle w:val="Heading2"/>
      </w:pPr>
      <w:r>
        <w:t xml:space="preserve">Why Germany Frankfurt?</w:t>
      </w:r>
    </w:p>
    <w:p>
      <w:pPr>
        <w:pStyle w:val="FirstParagraph"/>
      </w:pPr>
      <w:r>
        <w:t xml:space="preserve">Frankfurt stands as a global financial hub, a cultural crossroads, and a city with a rich history of political resilience. Its unique position as one of the most influential cities in Europe demands leaders who can navigate complex challenges while championing inclusive progress. As someone who has closely followed the evolution of Frankfurt’s political landscape, I am inspired by its commitment to sustainability, economic dynamism, and social cohesion. My goal is to contribute to this legacy by addressing pressing issues such as urban development, climate action, education reform, and the integration of diverse communities.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public policy, community organizing, and political advocacy, I have developed a robust understanding of the intricacies involved in governance. My career has been defined by a focus on equitable solutions that prioritize the needs of all citizens. For instance, during my tenure as [Previous Role], I spearheaded initiatives to improve public transportation infrastructure in [City/Region], which reduced traffic congestion and enhanced accessibility for underserved populations. This experience has equipped me with the skills to analyze complex systems, collaborate with stakeholders, and implement policies that yield measurable outcomes.</w:t>
      </w:r>
    </w:p>
    <w:p>
      <w:pPr>
        <w:pStyle w:val="BodyText"/>
      </w:pPr>
      <w:r>
        <w:t xml:space="preserve">In addition to my professional work, I have been actively involved in local political movements, advocating for transparency, accountability, and participatory decision-making. My ability to engage diverse groups—ranging from small business owners to students and elderly residents—has enabled me to bridge ideological divides and foster dialogue that drives collective action. This inclusive approach is essential for a city like Frankfurt, where the intersection of tradition and modernity requires nuanced strategies.</w:t>
      </w:r>
    </w:p>
    <w:bookmarkEnd w:id="21"/>
    <w:bookmarkStart w:id="22" w:name="vision-for-germany-frankfurt"/>
    <w:p>
      <w:pPr>
        <w:pStyle w:val="Heading2"/>
      </w:pPr>
      <w:r>
        <w:t xml:space="preserve">Vision for Germany Frankfurt</w:t>
      </w:r>
    </w:p>
    <w:p>
      <w:pPr>
        <w:pStyle w:val="FirstParagraph"/>
      </w:pPr>
      <w:r>
        <w:t xml:space="preserve">If elected, my primary objectives will be to:</w:t>
      </w:r>
    </w:p>
    <w:p>
      <w:pPr>
        <w:numPr>
          <w:ilvl w:val="0"/>
          <w:numId w:val="1001"/>
        </w:numPr>
        <w:pStyle w:val="Compact"/>
      </w:pPr>
      <w:r>
        <w:rPr>
          <w:bCs/>
          <w:b/>
        </w:rPr>
        <w:t xml:space="preserve">Sustainable Urban Development:</w:t>
      </w:r>
      <w:r>
        <w:t xml:space="preserve"> </w:t>
      </w:r>
      <w:r>
        <w:t xml:space="preserve">Promote green infrastructure projects, such as expanding renewable energy sources and creating more public green spaces to combat climate change and improve quality of life.</w:t>
      </w:r>
    </w:p>
    <w:p>
      <w:pPr>
        <w:numPr>
          <w:ilvl w:val="0"/>
          <w:numId w:val="1001"/>
        </w:numPr>
        <w:pStyle w:val="Compact"/>
      </w:pPr>
      <w:r>
        <w:rPr>
          <w:bCs/>
          <w:b/>
        </w:rPr>
        <w:t xml:space="preserve">Economic Equity:</w:t>
      </w:r>
      <w:r>
        <w:t xml:space="preserve"> </w:t>
      </w:r>
      <w:r>
        <w:t xml:space="preserve">Support small businesses and startups through targeted funding programs while ensuring fair labor practices across industries.</w:t>
      </w:r>
    </w:p>
    <w:p>
      <w:pPr>
        <w:numPr>
          <w:ilvl w:val="0"/>
          <w:numId w:val="1001"/>
        </w:numPr>
        <w:pStyle w:val="Compact"/>
      </w:pPr>
      <w:r>
        <w:rPr>
          <w:bCs/>
          <w:b/>
        </w:rPr>
        <w:t xml:space="preserve">Educational Advancement:</w:t>
      </w:r>
      <w:r>
        <w:t xml:space="preserve"> </w:t>
      </w:r>
      <w:r>
        <w:t xml:space="preserve">Invest in modernizing schools, increasing access to vocational training, and fostering partnerships between educational institutions and local employers.</w:t>
      </w:r>
    </w:p>
    <w:p>
      <w:pPr>
        <w:numPr>
          <w:ilvl w:val="0"/>
          <w:numId w:val="1001"/>
        </w:numPr>
        <w:pStyle w:val="Compact"/>
      </w:pPr>
      <w:r>
        <w:rPr>
          <w:bCs/>
          <w:b/>
        </w:rPr>
        <w:t xml:space="preserve">Social Inclusion:</w:t>
      </w:r>
      <w:r>
        <w:t xml:space="preserve"> </w:t>
      </w:r>
      <w:r>
        <w:t xml:space="preserve">Strengthen community programs that address homelessness, mental health services, and cultural integration to ensure Frankfurt remains a welcoming city for all.</w:t>
      </w:r>
    </w:p>
    <w:p>
      <w:pPr>
        <w:pStyle w:val="FirstParagraph"/>
      </w:pPr>
      <w:r>
        <w:t xml:space="preserve">These initiatives are not merely policy proposals but reflections of the values that define my work: integrity, innovation, and empathy. I am particularly passionate about leveraging Frankfurt’s global influence to become a model for sustainable urban living and ethical governance. By prioritizing long-term benefits over short-term gains, I aim to create a legacy of progress that will serve future generations.</w:t>
      </w:r>
    </w:p>
    <w:bookmarkEnd w:id="22"/>
    <w:bookmarkStart w:id="23" w:name="commitment-to-community-engagement"/>
    <w:p>
      <w:pPr>
        <w:pStyle w:val="Heading2"/>
      </w:pPr>
      <w:r>
        <w:t xml:space="preserve">Commitment to Community Engagement</w:t>
      </w:r>
    </w:p>
    <w:p>
      <w:pPr>
        <w:pStyle w:val="FirstParagraph"/>
      </w:pPr>
      <w:r>
        <w:t xml:space="preserve">A politician’s role is not confined to legislative chambers or policy papers; it requires active listening and collaboration with the people they serve. I am dedicated to maintaining open channels of communication through town halls, online forums, and grassroots outreach programs. By engaging directly with Frankfurt residents, I can ensure that policies reflect the lived experiences and aspirations of the community.</w:t>
      </w:r>
    </w:p>
    <w:p>
      <w:pPr>
        <w:pStyle w:val="BodyText"/>
      </w:pPr>
      <w:r>
        <w:t xml:space="preserve">Moreover, I recognize the importance of transparency in government. My approach will emphasize clear communication about decision-making processes, budget allocations, and policy outcomes. This commitment to accountability is critical for building trust between citizens and their leaders.</w:t>
      </w:r>
    </w:p>
    <w:bookmarkEnd w:id="23"/>
    <w:bookmarkStart w:id="24" w:name="why-me"/>
    <w:p>
      <w:pPr>
        <w:pStyle w:val="Heading2"/>
      </w:pPr>
      <w:r>
        <w:t xml:space="preserve">Why Me?</w:t>
      </w:r>
    </w:p>
    <w:p>
      <w:pPr>
        <w:pStyle w:val="FirstParagraph"/>
      </w:pPr>
      <w:r>
        <w:t xml:space="preserve">My background as a [specific role or field] has provided me with the analytical skills and practical knowledge necessary to tackle the multifaceted challenges facing Germany Frankfurt. However, what truly sets me apart is my unwavering dedication to public service and my ability to translate vision into action. I am not only a candidate but a partner in progress, ready to work alongside residents, businesses, and organizations to create a thriving future for this remarkable city.</w:t>
      </w:r>
    </w:p>
    <w:p>
      <w:pPr>
        <w:pStyle w:val="BodyText"/>
      </w:pPr>
      <w:r>
        <w:t xml:space="preserve">I am confident that my experience, values, and passion make me an ideal candidate for this role. I would welcome the opportunity to discuss how I can contribute to Frankfurt’s continued success and address the needs of its diverse population. Thank you for considering my application. I look forward to the possibility of working together to shape a brighter future for Germany Frankfurt.</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Germany Frankfurt</dc:title>
  <dc:creator/>
  <cp:keywords/>
  <dcterms:created xsi:type="dcterms:W3CDTF">2026-07-23T18:20:58Z</dcterms:created>
  <dcterms:modified xsi:type="dcterms:W3CDTF">2026-07-23T18:20:58Z</dcterms:modified>
</cp:coreProperties>
</file>

<file path=docProps/custom.xml><?xml version="1.0" encoding="utf-8"?>
<Properties xmlns="http://schemas.openxmlformats.org/officeDocument/2006/custom-properties" xmlns:vt="http://schemas.openxmlformats.org/officeDocument/2006/docPropsVTypes"/>
</file>