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[Recipient's Name or "Honorables of the City of Munich"],</w:t>
      </w:r>
    </w:p>
    <w:p>
      <w:pPr>
        <w:pStyle w:val="BodyText"/>
      </w:pPr>
      <w:r>
        <w:t xml:space="preserve">I am writing to formally express my intent to contribute my experience, vision, and dedication as a politician in Germany Munich. As a lifelong advocate for civic engagement, social equity, and progressive governance, I have devoted myself to addressing the unique challenges and opportunities that define our vibrant city. This cover letter outlines my qualifications as a politician in Germany Munich and how my commitment to public service aligns with the needs of our community.</w:t>
      </w:r>
    </w:p>
    <w:bookmarkStart w:id="20" w:name="X7809c6d0cd256f5e68663eb0336e83cf90143ab"/>
    <w:p>
      <w:pPr>
        <w:pStyle w:val="Heading2"/>
      </w:pPr>
      <w:r>
        <w:t xml:space="preserve">A Commitment to Service in Germany Munich</w:t>
      </w:r>
    </w:p>
    <w:p>
      <w:pPr>
        <w:pStyle w:val="FirstParagraph"/>
      </w:pPr>
      <w:r>
        <w:t xml:space="preserve">Germany, and specifically Munich, has long been a beacon of innovation, cultural heritage, and political leadership. As a politician operating within this dynamic environment, I understand the importance of balancing tradition with modernity. My work as a public servant has focused on fostering inclusive policies that reflect the values of transparency, accountability, and sustainability—principles that are deeply rooted in German civic culture.</w:t>
      </w:r>
    </w:p>
    <w:p>
      <w:pPr>
        <w:pStyle w:val="BodyText"/>
      </w:pPr>
      <w:r>
        <w:t xml:space="preserve">Munich, with its rich history and global influence as a center for technology, education, and arts, requires leaders who can navigate both local needs and national priorities. As a politician in Germany Munich, I have consistently prioritized initiatives that strengthen community bonds while addressing pressing issues such as climate resilience, affordable housing, and equitable access to healthcare. My approach is grounded in collaboration with citizens, local institutions, and cross-sector partners to ensure that every policy decision reflects the diverse voices of our society.</w:t>
      </w:r>
    </w:p>
    <w:bookmarkEnd w:id="20"/>
    <w:bookmarkStart w:id="21" w:name="X97f5999734a47301037fcc249a4389a125d8c62"/>
    <w:p>
      <w:pPr>
        <w:pStyle w:val="Heading2"/>
      </w:pPr>
      <w:r>
        <w:t xml:space="preserve">Experience as a Politician in Germany Munich</w:t>
      </w:r>
    </w:p>
    <w:p>
      <w:pPr>
        <w:pStyle w:val="FirstParagraph"/>
      </w:pPr>
      <w:r>
        <w:t xml:space="preserve">Over the years, my role as a politician in Germany Munich has allowed me to work on projects that directly impact the quality of life for residents. From spearheading green energy initiatives to advocating for improved public transportation, I have focused on creating a city that is both livable and forward-thinking. My tenure has included serving on key committees related to urban development, education reform, and social inclusion, where I have emphasized the importance of data-driven decision-making and stakeholder engagement.</w:t>
      </w:r>
    </w:p>
    <w:p>
      <w:pPr>
        <w:pStyle w:val="BodyText"/>
      </w:pPr>
      <w:r>
        <w:t xml:space="preserve">One of my most significant achievements as a politician in Germany Munich was leading the implementation of a city-wide sustainability strategy. This initiative aimed to reduce carbon emissions by 50% by 2030 while ensuring that all neighborhoods, regardless of socioeconomic status, had access to renewable energy resources. By working closely with local businesses, environmental organizations, and academic institutions, we were able to secure funding for green infrastructure projects that have since become a model for other German cities.</w:t>
      </w:r>
    </w:p>
    <w:bookmarkEnd w:id="21"/>
    <w:bookmarkStart w:id="22" w:name="vision-for-the-future-of-germany-munich"/>
    <w:p>
      <w:pPr>
        <w:pStyle w:val="Heading2"/>
      </w:pPr>
      <w:r>
        <w:t xml:space="preserve">Vision for the Future of Germany Munich</w:t>
      </w:r>
    </w:p>
    <w:p>
      <w:pPr>
        <w:pStyle w:val="FirstParagraph"/>
      </w:pPr>
      <w:r>
        <w:t xml:space="preserve">As a politician in Germany Munich, I believe it is essential to look beyond immediate concerns and envision a future where our city remains a leader in innovation and social progress. My vision for the next phase of my career includes expanding access to digital education, supporting small businesses through tax incentives, and enhancing public safety through community-based policing programs. These goals are not only aligned with Munich’s economic aspirations but also with the broader priorities of Germany as a nation.</w:t>
      </w:r>
    </w:p>
    <w:p>
      <w:pPr>
        <w:pStyle w:val="BodyText"/>
      </w:pPr>
      <w:r>
        <w:t xml:space="preserve">In addition to economic and environmental policies, I am committed to strengthening social cohesion in Germany Munich. This includes addressing systemic inequalities, promoting cultural diversity, and ensuring that marginalized communities have a seat at the table in policymaking. As a politician, I believe that true progress is achieved when every citizen feels heard and valued.</w:t>
      </w:r>
    </w:p>
    <w:bookmarkEnd w:id="22"/>
    <w:bookmarkStart w:id="23" w:name="why-germany-munich-matters"/>
    <w:p>
      <w:pPr>
        <w:pStyle w:val="Heading2"/>
      </w:pPr>
      <w:r>
        <w:t xml:space="preserve">Why Germany Munich Matters</w:t>
      </w:r>
    </w:p>
    <w:p>
      <w:pPr>
        <w:pStyle w:val="FirstParagraph"/>
      </w:pPr>
      <w:r>
        <w:t xml:space="preserve">Munich’s role as a political and cultural hub within Germany cannot be overstated. The city’s influence extends far beyond its borders, shaping national policies on education, technology, and international cooperation. As a politician in Germany Munich, I have always recognized the responsibility that comes with this position. Our decisions here have ripple effects across the country, from influencing federal legislation to setting standards for urban planning and environmental stewardship.</w:t>
      </w:r>
    </w:p>
    <w:p>
      <w:pPr>
        <w:pStyle w:val="BodyText"/>
      </w:pPr>
      <w:r>
        <w:t xml:space="preserve">Moreover, Munich’s unique blend of tradition and innovation makes it an ideal laboratory for testing new ideas. Whether it is leveraging artificial intelligence to improve public services or preserving historic landmarks while modernizing infrastructure, my work as a politician in Germany Munich has always been guided by a commitment to progress that respects the past.</w:t>
      </w:r>
    </w:p>
    <w:bookmarkEnd w:id="23"/>
    <w:bookmarkStart w:id="24" w:name="conclusion"/>
    <w:p>
      <w:pPr>
        <w:pStyle w:val="Heading2"/>
      </w:pPr>
      <w:r>
        <w:t xml:space="preserve">Conclusion</w:t>
      </w:r>
    </w:p>
    <w:p>
      <w:pPr>
        <w:pStyle w:val="FirstParagraph"/>
      </w:pPr>
      <w:r>
        <w:t xml:space="preserve">In conclusion, I am eager to continue my work as a politician in Germany Munich, where I can contribute to the ongoing legacy of leadership and public service that defines this remarkable city. My experience, coupled with my unwavering dedication to the people of Munich and Germany as a whole, positions me to make a meaningful impact in the years ahead.</w:t>
      </w:r>
    </w:p>
    <w:p>
      <w:pPr>
        <w:pStyle w:val="BodyText"/>
      </w:pPr>
      <w:r>
        <w:t xml:space="preserve">Thank you for considering my application. I would welcome the opportunity to discuss how my background and vision align with the priorities of our community.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Title/Position, if applicable]</w:t>
      </w:r>
    </w:p>
    <w:p>
      <w:pPr>
        <w:pStyle w:val="BodyText"/>
      </w:pPr>
      <w:r>
        <w:t xml:space="preserve">[City, State, ZIP Code]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 Germany Munich</dc:title>
  <dc:creator/>
  <dc:language>en</dc:language>
  <cp:keywords/>
  <dcterms:created xsi:type="dcterms:W3CDTF">2026-07-23T16:27:16Z</dcterms:created>
  <dcterms:modified xsi:type="dcterms:W3CDTF">2026-07-23T16:27:16Z</dcterms:modified>
</cp:coreProperties>
</file>

<file path=docProps/custom.xml><?xml version="1.0" encoding="utf-8"?>
<Properties xmlns="http://schemas.openxmlformats.org/officeDocument/2006/custom-properties" xmlns:vt="http://schemas.openxmlformats.org/officeDocument/2006/docPropsVTypes"/>
</file>