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Ghana</w:t>
      </w:r>
      <w:r>
        <w:t xml:space="preserve"> </w:t>
      </w:r>
      <w:r>
        <w:t xml:space="preserve">Accra</w:t>
      </w:r>
    </w:p>
    <w:bookmarkStart w:id="25" w:name="cover-letter"/>
    <w:p>
      <w:pPr>
        <w:pStyle w:val="Heading1"/>
      </w:pPr>
      <w:r>
        <w:t xml:space="preserve">Cover Letter</w:t>
      </w:r>
    </w:p>
    <w:p>
      <w:pPr>
        <w:pStyle w:val="FirstParagraph"/>
      </w:pPr>
      <w:r>
        <w:t xml:space="preserve">Dear [Recipient's Name or Title],</w:t>
      </w:r>
    </w:p>
    <w:p>
      <w:pPr>
        <w:pStyle w:val="BodyText"/>
      </w:pPr>
      <w:r>
        <w:t xml:space="preserve">As a dedicated politician with a profound commitment to public service and the development of Ghana Accra, I am writing to express my sincere interest in contributing my expertise, vision, and energy to the ongoing progress of our nation. This Cover Letter serves as a testament to my lifelong dedication as a politician, rooted in the vibrant heart of Ghana Accra, where I have witnessed firsthand the transformative power of leadership and community-driven initiatives.</w:t>
      </w:r>
    </w:p>
    <w:p>
      <w:pPr>
        <w:pStyle w:val="BodyText"/>
      </w:pPr>
      <w:r>
        <w:t xml:space="preserve">Ghana Accra is not merely a city; it is the political and economic nucleus of our country, a place where ideas are shaped, policies are forged, and futures are redefined. As a politician in this dynamic environment, I have always believed that true leadership requires an unwavering focus on the needs of the people. My journey as a politician has been guided by this principle, and I am confident that my experiences and aspirations align seamlessly with the goals of fostering equitable growth, enhancing governance, and empowering citizens in Ghana Accra.</w:t>
      </w:r>
    </w:p>
    <w:bookmarkStart w:id="20" w:name="why-this-role-matters"/>
    <w:p>
      <w:pPr>
        <w:pStyle w:val="Heading2"/>
      </w:pPr>
      <w:r>
        <w:t xml:space="preserve">Why This Role Matters</w:t>
      </w:r>
    </w:p>
    <w:p>
      <w:pPr>
        <w:pStyle w:val="FirstParagraph"/>
      </w:pPr>
      <w:r>
        <w:t xml:space="preserve">The role of a politician in Ghana Accra is both a privilege and a responsibility. It demands resilience, empathy, and the courage to address complex challenges such as urban development, economic inequality, and social cohesion. As someone who has actively engaged with local communities, I have seen how effective policies can uplift entire neighborhoods. Whether through advocating for improved infrastructure in Accra’s bustling markets or supporting educational programs for underprivileged youth, my work has always been centered on creating tangible outcomes that reflect the values of Ghanaian society.</w:t>
      </w:r>
    </w:p>
    <w:p>
      <w:pPr>
        <w:pStyle w:val="BodyText"/>
      </w:pPr>
      <w:r>
        <w:t xml:space="preserve">One of the defining aspects of my career as a politician has been my focus on transparency and accountability. In a city like Accra, where public trust in institutions is paramount, I have consistently worked to ensure that decision-making processes are inclusive and responsive. This commitment has allowed me to build strong relationships with stakeholders across sectors, from grassroots organizations to private enterprises, all of which contribute to the fabric of Ghana Accra’s progress.</w:t>
      </w:r>
    </w:p>
    <w:bookmarkEnd w:id="20"/>
    <w:bookmarkStart w:id="21" w:name="key-achievements-and-vision"/>
    <w:p>
      <w:pPr>
        <w:pStyle w:val="Heading2"/>
      </w:pPr>
      <w:r>
        <w:t xml:space="preserve">Key Achievements and Vision</w:t>
      </w:r>
    </w:p>
    <w:p>
      <w:pPr>
        <w:pStyle w:val="FirstParagraph"/>
      </w:pPr>
      <w:r>
        <w:t xml:space="preserve">Over the years, I have been instrumental in advancing several initiatives that resonate with the aspirations of Ghanaians. For instance, my work on urban planning projects in Accra has aimed to mitigate traffic congestion and improve public transportation systems, which are critical for economic efficiency. Additionally, I have championed policies to support small businesses and entrepreneurs, recognizing their role as the backbone of Ghana’s economy. These efforts have not only created jobs but also fostered a culture of innovation and self-reliance.</w:t>
      </w:r>
    </w:p>
    <w:p>
      <w:pPr>
        <w:pStyle w:val="BodyText"/>
      </w:pPr>
      <w:r>
        <w:t xml:space="preserve">Looking ahead, my vision as a politician in Ghana Accra is to prioritize sustainable development that balances economic growth with environmental stewardship. I believe that the future of our country lies in harnessing renewable energy, protecting natural resources, and investing in green technologies. By aligning these goals with the needs of local communities, we can ensure that progress does not come at the expense of our ecological heritage.</w:t>
      </w:r>
    </w:p>
    <w:bookmarkEnd w:id="21"/>
    <w:bookmarkStart w:id="22" w:name="why-ghana-accra"/>
    <w:p>
      <w:pPr>
        <w:pStyle w:val="Heading2"/>
      </w:pPr>
      <w:r>
        <w:t xml:space="preserve">Why Ghana Accra?</w:t>
      </w:r>
    </w:p>
    <w:p>
      <w:pPr>
        <w:pStyle w:val="FirstParagraph"/>
      </w:pPr>
      <w:r>
        <w:t xml:space="preserve">Ghana Accra is a city of opportunity, but it also faces unique challenges that require innovative solutions. As a politician, I have always viewed these challenges as opportunities to drive change. The diversity of Accra’s population, its cultural richness, and its strategic location as a gateway to West Africa make it an ideal platform for implementing policies that can have a ripple effect across the region. My work in Accra has been shaped by this understanding, and I am eager to continue contributing to its evolution.</w:t>
      </w:r>
    </w:p>
    <w:p>
      <w:pPr>
        <w:pStyle w:val="BodyText"/>
      </w:pPr>
      <w:r>
        <w:t xml:space="preserve">Moreover, the spirit of resilience and collaboration that defines Ghanaian society is something I deeply admire. In my capacity as a politician, I have witnessed how collective action can overcome adversity. Whether it is through community-led projects or public-private partnerships, the people of Accra have shown that unity and determination are key to achieving lasting progress. This ethos fuels my passion for public service and reinforces my belief in the power of grassroots engagement.</w:t>
      </w:r>
    </w:p>
    <w:bookmarkEnd w:id="22"/>
    <w:bookmarkStart w:id="23" w:name="a-commitment-to-service"/>
    <w:p>
      <w:pPr>
        <w:pStyle w:val="Heading2"/>
      </w:pPr>
      <w:r>
        <w:t xml:space="preserve">A Commitment to Service</w:t>
      </w:r>
    </w:p>
    <w:p>
      <w:pPr>
        <w:pStyle w:val="FirstParagraph"/>
      </w:pPr>
      <w:r>
        <w:t xml:space="preserve">At the core of my identity as a politician is a deep-seated commitment to serving the people of Ghana Accra. I am not only driven by policy outcomes but also by the stories and struggles of individuals who rely on effective governance to improve their quality of life. This dedication has led me to prioritize initiatives that address social inequality, such as expanding access to healthcare and education in underserved areas. By placing people at the center of every decision, I aim to create a society where every citizen can thrive.</w:t>
      </w:r>
    </w:p>
    <w:p>
      <w:pPr>
        <w:pStyle w:val="BodyText"/>
      </w:pPr>
      <w:r>
        <w:t xml:space="preserve">Furthermore, my approach as a politician is rooted in integrity and humility. I have always believed that leadership should be a partnership between the government and the governed. This philosophy has guided me in fostering open dialogue with constituents, listening to their concerns, and translating their voices into actionable policies. In Ghana Accra, where the pace of life is fast and the stakes are high, I remain steadfast in my promise to act with honesty and transparency.</w:t>
      </w:r>
    </w:p>
    <w:bookmarkEnd w:id="23"/>
    <w:bookmarkStart w:id="24" w:name="conclusion"/>
    <w:p>
      <w:pPr>
        <w:pStyle w:val="Heading2"/>
      </w:pPr>
      <w:r>
        <w:t xml:space="preserve">Conclusion</w:t>
      </w:r>
    </w:p>
    <w:p>
      <w:pPr>
        <w:pStyle w:val="FirstParagraph"/>
      </w:pPr>
      <w:r>
        <w:t xml:space="preserve">In conclusion, this Cover Letter represents more than a formal application—it is a declaration of my resolve to continue serving as a politician in Ghana Accra. I am confident that my experience, vision, and passion align with the needs of our communities and the broader goals of national development. I would be honored to contribute my skills to further strengthen the political landscape of Ghana Accra and ensure that it remains a beacon of hope, opportunity, and progress for future generations.</w:t>
      </w:r>
    </w:p>
    <w:p>
      <w:pPr>
        <w:pStyle w:val="BodyText"/>
      </w:pPr>
      <w:r>
        <w:t xml:space="preserve">Thank you for considering my application. I look forward to the possibility of discussing how I can support the continued growth and prosperity of Ghana Accra as a dedicated politician.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Ghana Accra</dc:title>
  <dc:creator/>
  <dc:language>en</dc:language>
  <cp:keywords/>
  <dcterms:created xsi:type="dcterms:W3CDTF">2026-07-23T21:29:23Z</dcterms:created>
  <dcterms:modified xsi:type="dcterms:W3CDTF">2026-07-23T21:29:23Z</dcterms:modified>
</cp:coreProperties>
</file>

<file path=docProps/custom.xml><?xml version="1.0" encoding="utf-8"?>
<Properties xmlns="http://schemas.openxmlformats.org/officeDocument/2006/custom-properties" xmlns:vt="http://schemas.openxmlformats.org/officeDocument/2006/docPropsVTypes"/>
</file>