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opportunity to serve as a politician in Israel Jerusalem. As a dedicated advocate for the people of this historic city, I am eager to contribute my experience, vision, and passion for public service to address the unique challenges and opportunities that define Jerusalem’s political landscape. This cover letter outlines my qualifications and aspirations as a candidate committed to advancing the interests of Israel Jerusalem through principled leadership, innovative policy-making, and unwavering dedication to community well-being.</w:t>
      </w:r>
    </w:p>
    <w:bookmarkStart w:id="20" w:name="X71532f872272834bc85e6801f39406f88878b43"/>
    <w:p>
      <w:pPr>
        <w:pStyle w:val="Heading2"/>
      </w:pPr>
      <w:r>
        <w:t xml:space="preserve">The Significance of Israel Jerusalem in Modern Politics</w:t>
      </w:r>
    </w:p>
    <w:p>
      <w:pPr>
        <w:pStyle w:val="FirstParagraph"/>
      </w:pPr>
      <w:r>
        <w:t xml:space="preserve">Israel Jerusalem is not merely a city; it is the heart of a nation’s identity, a cradle of civilization, and a symbol of resilience. As the capital of Israel, it stands at the intersection of historical legacy and contemporary challenges. The role of a politician in Jerusalem demands more than administrative expertise—it requires an understanding of the city’s profound cultural, religious, and political significance. My career has been shaped by a deep respect for this duality: the need to preserve Jerusalem’s sacred heritage while fostering progress that benefits all its residents.</w:t>
      </w:r>
    </w:p>
    <w:p>
      <w:pPr>
        <w:pStyle w:val="BodyText"/>
      </w:pPr>
      <w:r>
        <w:t xml:space="preserve">Jerusalem is home to a diverse population, including Jews, Muslims, Christians, and others who share the city’s streets and traditions. A politician in Israel Jerusalem must navigate these complexities with empathy, ensuring that policies reflect the needs of every community. My work has always prioritized inclusivity—whether advocating for equitable access to education in East Jerusalem or supporting initiatives that bridge divides between neighborhoods. I believe that true progress is possible when leadership is grounded in mutual respect and a commitment to shared prosperity.</w:t>
      </w:r>
    </w:p>
    <w:bookmarkEnd w:id="20"/>
    <w:bookmarkStart w:id="21" w:name="X9d3ec1f0f4f3f47a61359893b86b80ac2f1f213"/>
    <w:p>
      <w:pPr>
        <w:pStyle w:val="Heading2"/>
      </w:pPr>
      <w:r>
        <w:t xml:space="preserve">Experience as a Politician: A Foundation for Service</w:t>
      </w:r>
    </w:p>
    <w:p>
      <w:pPr>
        <w:pStyle w:val="FirstParagraph"/>
      </w:pPr>
      <w:r>
        <w:t xml:space="preserve">With over [X] years of experience in public service, I have cultivated a track record of effective governance and community engagement. My early career as a local council member in Jerusalem provided me with firsthand insight into the city’s infrastructure, education systems, and social dynamics. I spearheaded projects to modernize public transportation networks, expand access to healthcare facilities, and promote cultural programs that celebrate Jerusalem’s diverse identity. These efforts were not just about improving services—they were about building trust between the government and the people it serves.</w:t>
      </w:r>
    </w:p>
    <w:p>
      <w:pPr>
        <w:pStyle w:val="BodyText"/>
      </w:pPr>
      <w:r>
        <w:t xml:space="preserve">As a member of [Political Party or Organization], I have worked tirelessly to advance policies that align with Israel’s national interests while addressing Jerusalem-specific concerns. For instance, I co-founded the “Jerusalem Youth Empowerment Initiative,” which provides vocational training and mentorship to young residents, ensuring they have the tools to thrive in a rapidly evolving city. This initiative reflects my belief that political leadership must empower the next generation to become active participants in shaping their future.</w:t>
      </w:r>
    </w:p>
    <w:p>
      <w:pPr>
        <w:pStyle w:val="BodyText"/>
      </w:pPr>
      <w:r>
        <w:t xml:space="preserve">My commitment to Jerusalem’s development extends beyond domestic concerns. I have collaborated with international stakeholders to promote peace and dialogue, recognizing that the city’s stability is crucial for regional harmony. Whether advocating for increased investment in sustainable urban planning or supporting cultural exchanges between Israeli and Palestinian youth, I have consistently sought to position Jerusalem as a model of coexistence.</w:t>
      </w:r>
    </w:p>
    <w:bookmarkEnd w:id="21"/>
    <w:bookmarkStart w:id="22" w:name="X21f50faa5db20c94b88135ef375d354ec9b05b1"/>
    <w:p>
      <w:pPr>
        <w:pStyle w:val="Heading2"/>
      </w:pPr>
      <w:r>
        <w:t xml:space="preserve">Challenges and Opportunities in Israel Jerusalem</w:t>
      </w:r>
    </w:p>
    <w:p>
      <w:pPr>
        <w:pStyle w:val="FirstParagraph"/>
      </w:pPr>
      <w:r>
        <w:t xml:space="preserve">The role of a politician in Israel Jerusalem is both complex and vital. The city faces pressing challenges, including housing shortages, traffic congestion, and the need to balance growth with the preservation of its historical sites. At the same time, it offers unparalleled opportunities to innovate and lead. As a candidate for political office, I am prepared to tackle these issues head-on through data-driven decision-making and collaborative governance.</w:t>
      </w:r>
    </w:p>
    <w:p>
      <w:pPr>
        <w:pStyle w:val="BodyText"/>
      </w:pPr>
      <w:r>
        <w:t xml:space="preserve">One of my primary priorities would be to address the housing crisis in Jerusalem by expanding affordable housing options while maintaining the city’s architectural integrity. This requires working closely with urban planners, developers, and residents to create solutions that benefit all socioeconomic groups. Additionally, I would advocate for investments in renewable energy and green infrastructure, ensuring that Jerusalem remains a leader in sustainability without compromising its heritage.</w:t>
      </w:r>
    </w:p>
    <w:p>
      <w:pPr>
        <w:pStyle w:val="BodyText"/>
      </w:pPr>
      <w:r>
        <w:t xml:space="preserve">Another critical area is education. Jerusalem’s schools must reflect the city’s diversity while preparing students for the global economy. I propose implementing bilingual programs that teach Hebrew and Arabic, fostering mutual understanding among young people. By integrating technology into classrooms and offering scholarships for higher education, we can empower the next generation to become leaders in their communities.</w:t>
      </w:r>
    </w:p>
    <w:bookmarkEnd w:id="22"/>
    <w:bookmarkStart w:id="23" w:name="X04986cf7e52cb24cf708761bc3af6977534a586"/>
    <w:p>
      <w:pPr>
        <w:pStyle w:val="Heading2"/>
      </w:pPr>
      <w:r>
        <w:t xml:space="preserve">A Vision for Israel Jerusalem: Unity, Progress, and Hope</w:t>
      </w:r>
    </w:p>
    <w:p>
      <w:pPr>
        <w:pStyle w:val="FirstParagraph"/>
      </w:pPr>
      <w:r>
        <w:t xml:space="preserve">My vision for Israel Jerusalem is one of unity and progress. I believe that the city’s political leadership must act as a unifying force, bringing together citizens from all backgrounds to work toward common goals. This means fostering dialogue between different communities, supporting interfaith initiatives, and ensuring that every resident feels represented in the decision-making process.</w:t>
      </w:r>
    </w:p>
    <w:p>
      <w:pPr>
        <w:pStyle w:val="BodyText"/>
      </w:pPr>
      <w:r>
        <w:t xml:space="preserve">At the same time, I recognize the importance of Israel’s national security and sovereignty. A politician in Jerusalem must uphold these values while finding ways to strengthen ties with neighboring communities. By promoting economic partnerships between Israeli and Palestinian businesses, I aim to create a framework for mutual benefit that can lay the groundwork for lasting peace.</w:t>
      </w:r>
    </w:p>
    <w:p>
      <w:pPr>
        <w:pStyle w:val="BodyText"/>
      </w:pPr>
      <w:r>
        <w:t xml:space="preserve">I am also committed to preserving Jerusalem’s cultural heritage. The city is home to some of the world’s most sacred sites, and it is my responsibility as a politician to ensure that these landmarks are protected and accessible to all. This includes advocating for increased funding for archaeological research, restoration projects, and tourism initiatives that celebrate Jerusalem’s rich history.</w:t>
      </w:r>
    </w:p>
    <w:bookmarkEnd w:id="23"/>
    <w:bookmarkStart w:id="24" w:name="conclusion-a-call-to-serve"/>
    <w:p>
      <w:pPr>
        <w:pStyle w:val="Heading2"/>
      </w:pPr>
      <w:r>
        <w:t xml:space="preserve">Conclusion: A Call to Serve</w:t>
      </w:r>
    </w:p>
    <w:p>
      <w:pPr>
        <w:pStyle w:val="FirstParagraph"/>
      </w:pPr>
      <w:r>
        <w:t xml:space="preserve">In conclusion, I am confident that my experience, values, and vision align with the needs of Israel Jerusalem. As a politician, I am prepared to lead with integrity, compassion, and a clear focus on the people’s well-being. I am eager to collaborate with citizens, stakeholders, and leaders to address the challenges of today while building a brighter future for all who call Jerusalem home.</w:t>
      </w:r>
    </w:p>
    <w:p>
      <w:pPr>
        <w:pStyle w:val="BodyText"/>
      </w:pPr>
      <w:r>
        <w:t xml:space="preserve">Thank you for considering my application. I would welcome the opportunity to discuss how my background and aspirations can contribute to the continued growth and prosperity of Israel Jerusalem.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Israel Jerusalem</dc:title>
  <dc:creator/>
  <dc:language>en</dc:language>
  <cp:keywords/>
  <dcterms:created xsi:type="dcterms:W3CDTF">2025-12-11T06:56:22Z</dcterms:created>
  <dcterms:modified xsi:type="dcterms:W3CDTF">2025-12-11T06:56:22Z</dcterms:modified>
</cp:coreProperties>
</file>

<file path=docProps/custom.xml><?xml version="1.0" encoding="utf-8"?>
<Properties xmlns="http://schemas.openxmlformats.org/officeDocument/2006/custom-properties" xmlns:vt="http://schemas.openxmlformats.org/officeDocument/2006/docPropsVTypes"/>
</file>