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Netherlands</w:t>
      </w:r>
      <w:r>
        <w:t xml:space="preserve"> </w:t>
      </w:r>
      <w:r>
        <w:t xml:space="preserve">Amsterdam</w:t>
      </w:r>
    </w:p>
    <w:bookmarkStart w:id="25" w:name="Xa4156fdfa39fcb6efaf8929ca7e750dd2ff4b11"/>
    <w:p>
      <w:pPr>
        <w:pStyle w:val="Heading1"/>
      </w:pPr>
      <w:r>
        <w:t xml:space="preserve">Cover Letter for a Politician in the Netherlands Amsterdam</w:t>
      </w:r>
    </w:p>
    <w:p>
      <w:pPr>
        <w:pStyle w:val="FirstParagraph"/>
      </w:pPr>
      <w:r>
        <w:t xml:space="preserve">Dear [Recipient's Name or "Selection Committee"],</w:t>
      </w:r>
    </w:p>
    <w:p>
      <w:pPr>
        <w:pStyle w:val="BodyText"/>
      </w:pPr>
      <w:r>
        <w:t xml:space="preserve">I am writing this Cover Letter to express my sincere interest in serving as a dedicated and impactful politician within the vibrant city of Amsterdam, Netherlands. As a committed advocate for public service and a passionate believer in the values that define our community, I am eager to contribute my skills, vision, and experience to address the unique challenges and opportunities facing this dynamic region.</w:t>
      </w:r>
    </w:p>
    <w:bookmarkStart w:id="20" w:name="X72046b19326aee235f413e4449f136b31b874ee"/>
    <w:p>
      <w:pPr>
        <w:pStyle w:val="Heading2"/>
      </w:pPr>
      <w:r>
        <w:t xml:space="preserve">The Role of a Politician in Netherlands Amsterdam</w:t>
      </w:r>
    </w:p>
    <w:p>
      <w:pPr>
        <w:pStyle w:val="FirstParagraph"/>
      </w:pPr>
      <w:r>
        <w:t xml:space="preserve">In the Netherlands Amsterdam, a politician is more than just an elected representative; they are a bridge between citizens and governance, tasked with ensuring that the needs of diverse communities are met while upholding the principles of democracy, equality, and innovation. The Netherlands has long been a beacon of progressive policies, from sustainability initiatives to social welfare systems. Amsterdam, as one of its most iconic cities, embodies these ideals while grappling with modern challenges such as urbanization, climate resilience, and cultural inclusivity. As a politician in this setting, the responsibility is immense but deeply rewarding.</w:t>
      </w:r>
    </w:p>
    <w:p>
      <w:pPr>
        <w:pStyle w:val="BodyText"/>
      </w:pPr>
      <w:r>
        <w:t xml:space="preserve">My journey in public service has been rooted in understanding the complexities of local governance. Over the years, I have worked closely with community organizations, municipal projects, and national policy frameworks to advocate for equitable solutions. In Amsterdam, where diversity and innovation intersect, a politician must be both a strategic thinker and an empathetic listener. This balance is essential to foster trust between residents and institutions while driving meaningful change.</w:t>
      </w:r>
    </w:p>
    <w:bookmarkEnd w:id="20"/>
    <w:bookmarkStart w:id="21" w:name="why-netherlands-amsterdam"/>
    <w:p>
      <w:pPr>
        <w:pStyle w:val="Heading2"/>
      </w:pPr>
      <w:r>
        <w:t xml:space="preserve">Why Netherlands Amsterdam?</w:t>
      </w:r>
    </w:p>
    <w:p>
      <w:pPr>
        <w:pStyle w:val="FirstParagraph"/>
      </w:pPr>
      <w:r>
        <w:t xml:space="preserve">The Netherlands Amsterdam is not just a city—it is a living testament to the power of collaboration, creativity, and resilience. From its historic canals to its cutting-edge technology sector, Amsterdam offers a unique blend of tradition and modernity. However, this duality also presents challenges that require forward-thinking leadership. As a politician in this environment, I am motivated by the opportunity to shape policies that reflect the city’s progressive spirit while addressing pressing issues such as affordable housing, public transportation, and environmental sustainability.</w:t>
      </w:r>
    </w:p>
    <w:p>
      <w:pPr>
        <w:pStyle w:val="BodyText"/>
      </w:pPr>
      <w:r>
        <w:t xml:space="preserve">Amsterdam’s commitment to climate action, for instance, aligns with my personal and professional goals. The city has set ambitious targets to become carbon neutral by 2030, a vision that demands innovative solutions and strong political will. My experience in advocating for renewable energy projects and sustainable urban planning has prepared me to contribute meaningfully to this mission. I believe that a politician must not only respond to current needs but also anticipate future challenges, ensuring that Amsterdam remains a global leader in environmental stewardship.</w:t>
      </w:r>
    </w:p>
    <w:bookmarkEnd w:id="21"/>
    <w:bookmarkStart w:id="22" w:name="key-qualities-of-an-effective-politician"/>
    <w:p>
      <w:pPr>
        <w:pStyle w:val="Heading2"/>
      </w:pPr>
      <w:r>
        <w:t xml:space="preserve">Key Qualities of an Effective Politician</w:t>
      </w:r>
    </w:p>
    <w:p>
      <w:pPr>
        <w:pStyle w:val="FirstParagraph"/>
      </w:pPr>
      <w:r>
        <w:t xml:space="preserve">A successful politician in the Netherlands Amsterdam must possess several critical qualities. First and foremost is integrity. In an age where public trust can be easily eroded, transparency and ethical decision-making are non-negotiable. My record of accountability and openness has earned me the respect of colleagues and constituents alike.</w:t>
      </w:r>
    </w:p>
    <w:p>
      <w:pPr>
        <w:pStyle w:val="BodyText"/>
      </w:pPr>
      <w:r>
        <w:t xml:space="preserve">Second is a deep understanding of local issues. Amsterdam’s neighborhoods each have distinct cultural, economic, and social dynamics. A politician must engage with these communities directly, listening to their concerns and collaborating on solutions that reflect their needs. I have spent years working alongside local leaders, residents, and businesses to develop policies that prioritize inclusivity and equity.</w:t>
      </w:r>
    </w:p>
    <w:p>
      <w:pPr>
        <w:pStyle w:val="BodyText"/>
      </w:pPr>
      <w:r>
        <w:t xml:space="preserve">Third is the ability to build coalitions. In a city as diverse as Amsterdam, no single individual can address every challenge alone. Effective governance requires fostering partnerships between government agencies, private sector stakeholders, and civil society organizations. My background in collaborative leadership has equipped me to unite diverse voices toward common goals.</w:t>
      </w:r>
    </w:p>
    <w:bookmarkEnd w:id="22"/>
    <w:bookmarkStart w:id="23" w:name="X88181bdb6cb69bb589a5e4cc33d33b866564a42"/>
    <w:p>
      <w:pPr>
        <w:pStyle w:val="Heading2"/>
      </w:pPr>
      <w:r>
        <w:t xml:space="preserve">Policy Priorities for the Netherlands Amsterdam</w:t>
      </w:r>
    </w:p>
    <w:p>
      <w:pPr>
        <w:pStyle w:val="FirstParagraph"/>
      </w:pPr>
      <w:r>
        <w:t xml:space="preserve">If entrusted with the role of a politician in Amsterdam, my priorities would focus on three key areas: sustainable development, social equity, and economic growth. For sustainability, I would champion initiatives to expand green infrastructure, promote circular economy practices, and invest in renewable energy. Amsterdam’s commitment to being a "smart city" must be matched by its dedication to environmental responsibility.</w:t>
      </w:r>
    </w:p>
    <w:p>
      <w:pPr>
        <w:pStyle w:val="BodyText"/>
      </w:pPr>
      <w:r>
        <w:t xml:space="preserve">On the issue of social equity, I would advocate for policies that address income inequality and ensure access to quality education, healthcare, and affordable housing. Amsterdam’s rapid growth has led to rising costs and displacement in some neighborhoods. As a politician, I would work to create affordable housing programs and support local businesses that serve underrepresented communities.</w:t>
      </w:r>
    </w:p>
    <w:p>
      <w:pPr>
        <w:pStyle w:val="BodyText"/>
      </w:pPr>
      <w:r>
        <w:t xml:space="preserve">Economically, I would focus on fostering innovation while preserving the city’s cultural identity. Amsterdam’s tech sector is booming, but this growth must benefit all residents. By supporting small enterprises and creative industries, we can ensure that economic progress is inclusive and sustainable.</w:t>
      </w:r>
    </w:p>
    <w:bookmarkEnd w:id="23"/>
    <w:bookmarkStart w:id="24" w:name="conclusion-a-commitment-to-service"/>
    <w:p>
      <w:pPr>
        <w:pStyle w:val="Heading2"/>
      </w:pPr>
      <w:r>
        <w:t xml:space="preserve">Conclusion: A Commitment to Service</w:t>
      </w:r>
    </w:p>
    <w:p>
      <w:pPr>
        <w:pStyle w:val="FirstParagraph"/>
      </w:pPr>
      <w:r>
        <w:t xml:space="preserve">In conclusion, I am confident that my experience, values, and vision align with the needs of the Netherlands Amsterdam. As a politician, I am driven by the belief that public service is a privilege—a chance to make a tangible difference in people’s lives. I am prepared to dedicate myself fully to this role, working tirelessly to uphold the principles of fairness, transparency, and progress that define our city.</w:t>
      </w:r>
    </w:p>
    <w:p>
      <w:pPr>
        <w:pStyle w:val="BodyText"/>
      </w:pPr>
      <w:r>
        <w:t xml:space="preserve">I would be honored to contribute my skills and passion to the continued success of Amsterdam. Thank you for considering my application. I look forward to the opportunity to discuss how I can serve as a dedicated representative for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Netherlands Amsterdam</dc:title>
  <dc:creator/>
  <dc:language>en</dc:language>
  <cp:keywords/>
  <dcterms:created xsi:type="dcterms:W3CDTF">2026-07-23T15:17:32Z</dcterms:created>
  <dcterms:modified xsi:type="dcterms:W3CDTF">2026-07-23T15:17:32Z</dcterms:modified>
</cp:coreProperties>
</file>

<file path=docProps/custom.xml><?xml version="1.0" encoding="utf-8"?>
<Properties xmlns="http://schemas.openxmlformats.org/officeDocument/2006/custom-properties" xmlns:vt="http://schemas.openxmlformats.org/officeDocument/2006/docPropsVTypes"/>
</file>