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the</w:t>
      </w:r>
      <w:r>
        <w:t xml:space="preserve"> </w:t>
      </w:r>
      <w:r>
        <w:t xml:space="preserve">Philippines</w:t>
      </w:r>
      <w:r>
        <w:t xml:space="preserve"> </w:t>
      </w:r>
      <w:r>
        <w:t xml:space="preserve">Manila</w:t>
      </w:r>
    </w:p>
    <w:bookmarkStart w:id="24" w:name="X59fe57a51949acbe988f5795fa5ed3d3c8cc118"/>
    <w:p>
      <w:pPr>
        <w:pStyle w:val="Heading1"/>
      </w:pPr>
      <w:r>
        <w:t xml:space="preserve">Cover Letter for a Politician in the Philippines Manila</w:t>
      </w:r>
    </w:p>
    <w:p>
      <w:pPr>
        <w:pStyle w:val="FirstParagraph"/>
      </w:pPr>
      <w:r>
        <w:t xml:space="preserve">Dear [Recipient's Name or Title],</w:t>
      </w:r>
    </w:p>
    <w:p>
      <w:pPr>
        <w:pStyle w:val="BodyText"/>
      </w:pPr>
      <w:r>
        <w:t xml:space="preserve">I am writing this cover letter to express my deep commitment to public service and my unwavering dedication to the people of the Philippines, particularly those in the vibrant and dynamic city of Manila. As a passionate advocate for equitable governance, community empowerment, and sustainable development, I have spent years honing my skills as a politician with a clear vision for transforming Manila into a model of progress, unity, and opportunity. This letter serves as both an introduction to my qualifications and an invitation to collaborate in advancing the interests of our great nation.</w:t>
      </w:r>
    </w:p>
    <w:p>
      <w:pPr>
        <w:pStyle w:val="BodyText"/>
      </w:pPr>
      <w:r>
        <w:t xml:space="preserve">The Philippines Manila is not just a location; it is the heart of our country’s political, economic, and cultural life. As a politician based in this historic city, I understand the unique challenges and aspirations of its residents. From addressing traffic congestion and urban poverty to improving public health systems and fostering inclusive economic growth, my career has been defined by a resolve to tackle these issues head-on. My experience as [mention specific role, e.g., "city councilor," "member of the House of Representatives," or "local government official"] has equipped me with the knowledge and perspective needed to navigate the complexities of governance in a city as diverse and fast-paced as Manila.</w:t>
      </w:r>
    </w:p>
    <w:bookmarkStart w:id="20" w:name="a-commitment-to-public-service"/>
    <w:p>
      <w:pPr>
        <w:pStyle w:val="Heading2"/>
      </w:pPr>
      <w:r>
        <w:t xml:space="preserve">A Commitment to Public Service</w:t>
      </w:r>
    </w:p>
    <w:p>
      <w:pPr>
        <w:pStyle w:val="FirstParagraph"/>
      </w:pPr>
      <w:r>
        <w:t xml:space="preserve">Throughout my tenure as a politician, I have prioritized transparency, accountability, and the welfare of the Filipino people. In Manila, where millions rely on public services for their daily lives, I have championed policies that ensure accessibility to education, healthcare, and infrastructure. For instance, during my time in [specific position], I spearheaded initiatives to improve public transportation by expanding the jeepney modernization program and advocating for better connectivity between Manila and its surrounding provinces. These efforts were not just about convenience but about creating opportunities for families to thrive.</w:t>
      </w:r>
    </w:p>
    <w:p>
      <w:pPr>
        <w:pStyle w:val="BodyText"/>
      </w:pPr>
      <w:r>
        <w:t xml:space="preserve">As a politician, I have also focused on addressing systemic inequalities. In the Philippines Manila, where disparities in wealth and access to resources are stark, I have worked closely with local communities to identify their needs and translate them into actionable policies. Whether it was establishing community centers for youth development or launching programs to support small-scale farmers in the region, my approach has always been rooted in listening to the people and empowering them to take ownership of their futures.</w:t>
      </w:r>
    </w:p>
    <w:bookmarkEnd w:id="20"/>
    <w:bookmarkStart w:id="21" w:name="vision-for-the-future-of-manila"/>
    <w:p>
      <w:pPr>
        <w:pStyle w:val="Heading2"/>
      </w:pPr>
      <w:r>
        <w:t xml:space="preserve">Vision for the Future of Manila</w:t>
      </w:r>
    </w:p>
    <w:p>
      <w:pPr>
        <w:pStyle w:val="FirstParagraph"/>
      </w:pPr>
      <w:r>
        <w:t xml:space="preserve">My vision for Manila is one of innovation, resilience, and collective progress. I believe that the city can serve as a blueprint for how to balance modernization with cultural preservation. For example, I have proposed the creation of green spaces in densely populated areas to combat urban heat and promote environmental sustainability. Additionally, I have advocated for digital infrastructure investments to ensure that Manila’s residents—especially students and small business owners—have access to the tools they need to succeed in a rapidly evolving world.</w:t>
      </w:r>
    </w:p>
    <w:p>
      <w:pPr>
        <w:pStyle w:val="BodyText"/>
      </w:pPr>
      <w:r>
        <w:t xml:space="preserve">Another critical area of focus is the fight against corruption, which remains a persistent challenge in the Philippines. As a politician, I have consistently upheld ethical standards and called for stricter oversight mechanisms to protect public funds. In Manila, where government projects often face scrutiny due to past mismanagement, my commitment to integrity is non-negotiable. I believe that trust between leaders and citizens can only be built through transparency and a shared dedication to the common good.</w:t>
      </w:r>
    </w:p>
    <w:bookmarkEnd w:id="21"/>
    <w:bookmarkStart w:id="22" w:name="why-manila-why-now"/>
    <w:p>
      <w:pPr>
        <w:pStyle w:val="Heading2"/>
      </w:pPr>
      <w:r>
        <w:t xml:space="preserve">Why Manila? Why Now?</w:t>
      </w:r>
    </w:p>
    <w:p>
      <w:pPr>
        <w:pStyle w:val="FirstParagraph"/>
      </w:pPr>
      <w:r>
        <w:t xml:space="preserve">The Philippines Manila is at a pivotal moment in its history. The city’s population continues to grow, demanding innovative solutions to pressing issues such as housing shortages, environmental degradation, and economic inequality. As a politician with deep ties to this community, I am uniquely positioned to address these challenges. My work in [specific project or initiative] has already demonstrated my ability to deliver results, and I am eager to expand my impact on a larger scale.</w:t>
      </w:r>
    </w:p>
    <w:p>
      <w:pPr>
        <w:pStyle w:val="BodyText"/>
      </w:pPr>
      <w:r>
        <w:t xml:space="preserve">Moreover, the political landscape of the Philippines is evolving rapidly. With a new generation of leaders emerging, there is an opportunity to redefine what it means to serve the public. In Manila, where tradition and modernity intersect daily, I aim to bridge divides and foster unity through inclusive policies that reflect the values of our diverse population. Whether it’s supporting indigenous communities, protecting workers’ rights, or advancing gender equality, I am committed to ensuring that no one is left behind.</w:t>
      </w:r>
    </w:p>
    <w:bookmarkEnd w:id="22"/>
    <w:bookmarkStart w:id="23" w:name="conclusion"/>
    <w:p>
      <w:pPr>
        <w:pStyle w:val="Heading2"/>
      </w:pPr>
      <w:r>
        <w:t xml:space="preserve">Conclusion</w:t>
      </w:r>
    </w:p>
    <w:p>
      <w:pPr>
        <w:pStyle w:val="FirstParagraph"/>
      </w:pPr>
      <w:r>
        <w:t xml:space="preserve">In conclusion, I am confident that my background as a dedicated politician in the Philippines Manila has prepared me to take on new challenges and contribute meaningfully to the nation’s future. I am eager to collaborate with fellow leaders, community organizations, and citizens to build a brighter, more equitable society for all Filipinos. Thank you for considering my application. I look forward to the opportunity to discuss how I can further support the progress of Manila and the Philippines as a whole.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the Philippines Manila</dc:title>
  <dc:creator/>
  <dc:language>en</dc:language>
  <cp:keywords/>
  <dcterms:created xsi:type="dcterms:W3CDTF">2026-07-23T10:49:21Z</dcterms:created>
  <dcterms:modified xsi:type="dcterms:W3CDTF">2026-07-23T10:49:21Z</dcterms:modified>
</cp:coreProperties>
</file>

<file path=docProps/custom.xml><?xml version="1.0" encoding="utf-8"?>
<Properties xmlns="http://schemas.openxmlformats.org/officeDocument/2006/custom-properties" xmlns:vt="http://schemas.openxmlformats.org/officeDocument/2006/docPropsVTypes"/>
</file>