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Sudan</w:t>
      </w:r>
      <w:r>
        <w:t xml:space="preserve"> </w:t>
      </w:r>
      <w:r>
        <w:t xml:space="preserve">Khartoum</w:t>
      </w:r>
    </w:p>
    <w:bookmarkStart w:id="25" w:name="Xd6ca895027e480bb2320578346c80f501ada003"/>
    <w:p>
      <w:pPr>
        <w:pStyle w:val="Heading1"/>
      </w:pPr>
      <w:r>
        <w:t xml:space="preserve">Cover Letter for Politician in Sudan Khartoum</w:t>
      </w:r>
    </w:p>
    <w:p>
      <w:pPr>
        <w:pStyle w:val="FirstParagraph"/>
      </w:pPr>
      <w:r>
        <w:rPr>
          <w:bCs/>
          <w:b/>
        </w:rPr>
        <w:t xml:space="preserve">Dear [Recipient's Name],</w:t>
      </w:r>
    </w:p>
    <w:p>
      <w:pPr>
        <w:pStyle w:val="BodyText"/>
      </w:pPr>
      <w:r>
        <w:t xml:space="preserve">I am writing to express my sincere interest in the opportunity to serve as a politician in Sudan Khartoum. As a dedicated public servant with a profound commitment to the development and progress of our nation, I have spent years advocating for policies that address the unique challenges facing Sudan Khartoum. This cover letter outlines my qualifications, vision, and passion for contributing to the political landscape of our beloved region.</w:t>
      </w:r>
    </w:p>
    <w:p>
      <w:pPr>
        <w:pStyle w:val="BodyText"/>
      </w:pPr>
      <w:r>
        <w:t xml:space="preserve">Having grown up in Sudan Khartoum, I have witnessed firsthand the resilience of its people and the immense potential that lies within this vibrant city. However, I have also observed persistent challenges such as economic instability, infrastructure deficiencies, and social inequalities that require urgent attention. As a politician with a deep understanding of these issues, I am motivated to leverage my experience and leadership skills to drive meaningful change in Sudan Khartoum.</w:t>
      </w:r>
    </w:p>
    <w:bookmarkStart w:id="20" w:name="professional-background-and-experience"/>
    <w:p>
      <w:pPr>
        <w:pStyle w:val="Heading2"/>
      </w:pPr>
      <w:r>
        <w:t xml:space="preserve">Professional Background and Experience</w:t>
      </w:r>
    </w:p>
    <w:p>
      <w:pPr>
        <w:pStyle w:val="FirstParagraph"/>
      </w:pPr>
      <w:r>
        <w:t xml:space="preserve">My career in public service has been rooted in the principles of transparency, equity, and community empowerment. Over the past decade, I have held various roles that have allowed me to engage directly with citizens of Sudan Khartoum, including positions as a local council member and a policy advisor for regional development initiatives. These experiences have equipped me with the knowledge and practical skills necessary to address complex political challenges while maintaining a strong connection to the needs of the people.</w:t>
      </w:r>
    </w:p>
    <w:p>
      <w:pPr>
        <w:pStyle w:val="BodyText"/>
      </w:pPr>
      <w:r>
        <w:t xml:space="preserve">A key aspect of my work has been bridging the gap between government institutions and grassroots communities. For instance, I spearheaded a campaign to improve access to clean water and sanitation in underserved neighborhoods of Sudan Khartoum, which led to the implementation of a multi-million-dollar infrastructure project. This initiative not only enhanced public health but also fostered trust between local leaders and residents, demonstrating the power of collaborative governance.</w:t>
      </w:r>
    </w:p>
    <w:bookmarkEnd w:id="20"/>
    <w:bookmarkStart w:id="21" w:name="X3aa8d49798c95b95256fb44d6ad95d7fa236423"/>
    <w:p>
      <w:pPr>
        <w:pStyle w:val="Heading2"/>
      </w:pPr>
      <w:r>
        <w:t xml:space="preserve">Commitment to Sudan Khartoum's Development</w:t>
      </w:r>
    </w:p>
    <w:p>
      <w:pPr>
        <w:pStyle w:val="FirstParagraph"/>
      </w:pPr>
      <w:r>
        <w:t xml:space="preserve">Sudan Khartoum is a city of immense cultural and historical significance, yet its potential has often been hindered by political fragmentation and resource mismanagement. As a politician, I am committed to prioritizing the following goals for our region:</w:t>
      </w:r>
    </w:p>
    <w:p>
      <w:pPr>
        <w:numPr>
          <w:ilvl w:val="0"/>
          <w:numId w:val="1001"/>
        </w:numPr>
        <w:pStyle w:val="Compact"/>
      </w:pPr>
      <w:r>
        <w:rPr>
          <w:bCs/>
          <w:b/>
        </w:rPr>
        <w:t xml:space="preserve">Strengthening Economic Growth:</w:t>
      </w:r>
      <w:r>
        <w:t xml:space="preserve"> </w:t>
      </w:r>
      <w:r>
        <w:t xml:space="preserve">By promoting small and medium enterprises (SMEs) and attracting foreign investment, I aim to create sustainable jobs and reduce poverty in Sudan Khartoum.</w:t>
      </w:r>
    </w:p>
    <w:p>
      <w:pPr>
        <w:numPr>
          <w:ilvl w:val="0"/>
          <w:numId w:val="1001"/>
        </w:numPr>
        <w:pStyle w:val="Compact"/>
      </w:pPr>
      <w:r>
        <w:rPr>
          <w:bCs/>
          <w:b/>
        </w:rPr>
        <w:t xml:space="preserve">Improving Public Services:</w:t>
      </w:r>
      <w:r>
        <w:t xml:space="preserve"> </w:t>
      </w:r>
      <w:r>
        <w:t xml:space="preserve">Ensuring equitable access to healthcare, education, and transportation will be a cornerstone of my platform. For example, I have proposed the establishment of mobile clinics to reach remote areas of the city.</w:t>
      </w:r>
    </w:p>
    <w:p>
      <w:pPr>
        <w:numPr>
          <w:ilvl w:val="0"/>
          <w:numId w:val="1001"/>
        </w:numPr>
        <w:pStyle w:val="Compact"/>
      </w:pPr>
      <w:r>
        <w:rPr>
          <w:bCs/>
          <w:b/>
        </w:rPr>
        <w:t xml:space="preserve">Promoting Social Cohesion:</w:t>
      </w:r>
      <w:r>
        <w:t xml:space="preserve"> </w:t>
      </w:r>
      <w:r>
        <w:t xml:space="preserve">Addressing ethnic and religious tensions through inclusive dialogue and community-based programs is essential for fostering peace in Sudan Khartoum.</w:t>
      </w:r>
    </w:p>
    <w:p>
      <w:pPr>
        <w:pStyle w:val="FirstParagraph"/>
      </w:pPr>
      <w:r>
        <w:t xml:space="preserve">These objectives are not merely political slogans but actionable strategies that reflect the aspirations of Sudan Khartoum’s citizens. My approach combines pragmatic solutions with a long-term vision, ensuring that our city becomes a model of progress and unity.</w:t>
      </w:r>
    </w:p>
    <w:bookmarkEnd w:id="21"/>
    <w:bookmarkStart w:id="22" w:name="leadership-and-vision"/>
    <w:p>
      <w:pPr>
        <w:pStyle w:val="Heading2"/>
      </w:pPr>
      <w:r>
        <w:t xml:space="preserve">Leadership and Vision</w:t>
      </w:r>
    </w:p>
    <w:p>
      <w:pPr>
        <w:pStyle w:val="FirstParagraph"/>
      </w:pPr>
      <w:r>
        <w:t xml:space="preserve">As a leader, I believe in the power of integrity and accountability. My leadership style is characterized by active listening, transparency, and a commitment to ethical governance. In Sudan Khartoum, where political dynamics can be complex, I have consistently advocated for open communication and participatory decision-making. This philosophy has earned me the trust of both constituents and colleagues across the political spectrum.</w:t>
      </w:r>
    </w:p>
    <w:p>
      <w:pPr>
        <w:pStyle w:val="BodyText"/>
      </w:pPr>
      <w:r>
        <w:t xml:space="preserve">Looking ahead, my vision for Sudan Khartoum is one of innovation and resilience. I aim to position the city as a hub for renewable energy, technology, and cultural exchange. By investing in education and vocational training programs, I hope to empower the youth of Sudan Khartoum to become future leaders and entrepreneurs. Furthermore, I will work tirelessly to ensure that the voices of marginalized groups are amplified in policy discussions.</w:t>
      </w:r>
    </w:p>
    <w:bookmarkEnd w:id="22"/>
    <w:bookmarkStart w:id="23" w:name="why-sudan-khartoum-matters"/>
    <w:p>
      <w:pPr>
        <w:pStyle w:val="Heading2"/>
      </w:pPr>
      <w:r>
        <w:t xml:space="preserve">Why Sudan Khartoum Matters</w:t>
      </w:r>
    </w:p>
    <w:p>
      <w:pPr>
        <w:pStyle w:val="FirstParagraph"/>
      </w:pPr>
      <w:r>
        <w:t xml:space="preserve">Sudan Khartoum is more than a city; it is the heart of our nation’s political, economic, and cultural life. Its unique position as the capital necessitates a political leadership that is both forward-thinking and deeply rooted in local traditions. As a politician from Sudan Khartoum, I am acutely aware of the responsibilities that come with representing this dynamic region.</w:t>
      </w:r>
    </w:p>
    <w:p>
      <w:pPr>
        <w:pStyle w:val="BodyText"/>
      </w:pPr>
      <w:r>
        <w:t xml:space="preserve">My work has always been guided by the belief that progress is possible when leaders are willing to put the needs of their people first. In Sudan Khartoum, where challenges are many but so too are opportunities, I am ready to step up and lead with courage and compassion. Whether it is through advocating for land reform, addressing corruption, or promoting environmental sustainability, I am prepared to fight for a brighter future for all residents.</w:t>
      </w:r>
    </w:p>
    <w:bookmarkEnd w:id="23"/>
    <w:bookmarkStart w:id="24" w:name="conclusion"/>
    <w:p>
      <w:pPr>
        <w:pStyle w:val="Heading2"/>
      </w:pPr>
      <w:r>
        <w:t xml:space="preserve">Conclusion</w:t>
      </w:r>
    </w:p>
    <w:p>
      <w:pPr>
        <w:pStyle w:val="FirstParagraph"/>
      </w:pPr>
      <w:r>
        <w:t xml:space="preserve">In conclusion, my qualifications as a politician in Sudan Khartoum are grounded in experience, integrity, and an unwavering dedication to public service. I am eager to bring my expertise and passion to this role, ensuring that Sudan Khartoum continues to thrive as a beacon of hope and opportunity. I would be honored to contribute my energy and vision to the political landscape of our great city.</w:t>
      </w:r>
    </w:p>
    <w:p>
      <w:pPr>
        <w:pStyle w:val="BodyText"/>
      </w:pPr>
      <w:r>
        <w:t xml:space="preserve">Thank you for considering my application. I look forward to the possibility of discussing how I can serve as a representative for Sudan Khartoum and its people.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Sudan Khartoum</dc:title>
  <dc:creator/>
  <cp:keywords/>
  <dcterms:created xsi:type="dcterms:W3CDTF">2026-07-23T22:48:19Z</dcterms:created>
  <dcterms:modified xsi:type="dcterms:W3CDTF">2026-07-23T22:48:19Z</dcterms:modified>
</cp:coreProperties>
</file>

<file path=docProps/custom.xml><?xml version="1.0" encoding="utf-8"?>
<Properties xmlns="http://schemas.openxmlformats.org/officeDocument/2006/custom-properties" xmlns:vt="http://schemas.openxmlformats.org/officeDocument/2006/docPropsVTypes"/>
</file>