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5" w:name="cover-letter"/>
    <w:p>
      <w:pPr>
        <w:pStyle w:val="Heading1"/>
      </w:pPr>
      <w:r>
        <w:t xml:space="preserve">Cover Letter</w:t>
      </w:r>
    </w:p>
    <w:p>
      <w:pPr>
        <w:pStyle w:val="FirstParagraph"/>
      </w:pPr>
      <w:r>
        <w:t xml:space="preserve">Dear [Recipient's Name or Title],</w:t>
      </w:r>
      <w:r>
        <w:br/>
      </w:r>
      <w:r>
        <w:br/>
      </w:r>
    </w:p>
    <w:p>
      <w:pPr>
        <w:pStyle w:val="BodyText"/>
      </w:pPr>
      <w:r>
        <w:t xml:space="preserve">I am writing to express my sincere interest in the opportunity to serve as a dedicated politician in the United Kingdom Manchester. As a lifelong advocate for community-driven governance and public service, I am compelled to contribute my experience, vision, and passion for addressing the unique challenges and opportunities facing our great city. Manchester, with its rich cultural heritage, dynamic economy, and diverse population, stands at a pivotal moment in its history. I believe that by uniting the voices of citizens with actionable policies rooted in equity and innovation, we can build a more prosperous future for all residents of the United Kingdom Manchester.</w:t>
      </w:r>
    </w:p>
    <w:bookmarkStart w:id="20" w:name="about-me-a-commitment-to-public-service"/>
    <w:p>
      <w:pPr>
        <w:pStyle w:val="Heading2"/>
      </w:pPr>
      <w:r>
        <w:t xml:space="preserve">About Me: A Commitment to Public Service</w:t>
      </w:r>
    </w:p>
    <w:p>
      <w:pPr>
        <w:pStyle w:val="FirstParagraph"/>
      </w:pPr>
      <w:r>
        <w:t xml:space="preserve">Over the past decade, I have dedicated myself to advancing causes that align with the values of Manchester’s citizens. My career in local governance, community organizing, and policy development has provided me with a deep understanding of the intersection between political leadership and grassroots needs. As a [current position or role], I have worked tirelessly to address issues such as affordable housing shortages, sustainable urban development, and equitable access to education and healthcare. These experiences have shaped my belief that effective governance must be transparent, inclusive, and responsive to the people it serves.</w:t>
      </w:r>
    </w:p>
    <w:p>
      <w:pPr>
        <w:pStyle w:val="BodyText"/>
      </w:pPr>
      <w:r>
        <w:t xml:space="preserve">My journey into politics began in the United Kingdom Manchester community, where I witnessed firsthand the power of collective action. Whether supporting local initiatives to revitalize neglected neighborhoods or advocating for improved public transportation infrastructure, I have always prioritized collaboration over partisanship. This approach has earned me the trust of residents across Manchester’s diverse boroughs, from Salford to Stockport. It is this foundation of community engagement that I bring to the table as a candidate for public office.</w:t>
      </w:r>
    </w:p>
    <w:bookmarkEnd w:id="20"/>
    <w:bookmarkStart w:id="21" w:name="Xf869ec8c61f7096fc71c0e2458bbe44a86abeeb"/>
    <w:p>
      <w:pPr>
        <w:pStyle w:val="Heading2"/>
      </w:pPr>
      <w:r>
        <w:t xml:space="preserve">Why Manchester? A City in Need of Visionary Leadership</w:t>
      </w:r>
    </w:p>
    <w:p>
      <w:pPr>
        <w:pStyle w:val="FirstParagraph"/>
      </w:pPr>
      <w:r>
        <w:t xml:space="preserve">The United Kingdom Manchester is a city of contrasts—where historic landmarks coexist with cutting-edge technology, and where economic disparities persist despite remarkable growth. As a politician, I recognize that the challenges facing Manchester are not insurmountable but require bold, strategic leadership. From addressing the housing crisis to ensuring that marginalized communities have access to resources and opportunities, there is much work to be done.</w:t>
      </w:r>
    </w:p>
    <w:p>
      <w:pPr>
        <w:pStyle w:val="BodyText"/>
      </w:pPr>
      <w:r>
        <w:t xml:space="preserve">One of my primary goals as a politician would be to strengthen the social fabric of Manchester by fostering inclusivity and economic equity. I propose initiatives such as expanding apprenticeship programs for young people, investing in green energy projects to reduce carbon emissions, and supporting small businesses through tax incentives and grants. These efforts would not only create jobs but also position Manchester as a global leader in sustainability and innovation.</w:t>
      </w:r>
    </w:p>
    <w:bookmarkEnd w:id="21"/>
    <w:bookmarkStart w:id="22" w:name="Xcf42733bf05fa8994a0508e3ae2165bae66ed86"/>
    <w:p>
      <w:pPr>
        <w:pStyle w:val="Heading2"/>
      </w:pPr>
      <w:r>
        <w:t xml:space="preserve">Policies That Reflect the Needs of Manchester</w:t>
      </w:r>
    </w:p>
    <w:p>
      <w:pPr>
        <w:pStyle w:val="FirstParagraph"/>
      </w:pPr>
      <w:r>
        <w:t xml:space="preserve">My policy platform is built on three pillars: education, infrastructure, and community empowerment. In education, I advocate for increased funding for primary and secondary schools in underserved areas, as well as partnerships with local universities to provide free or subsidized vocational training. Manchester’s youth deserve opportunities that prepare them for the future without the burden of student debt.</w:t>
      </w:r>
    </w:p>
    <w:p>
      <w:pPr>
        <w:pStyle w:val="BodyText"/>
      </w:pPr>
      <w:r>
        <w:t xml:space="preserve">Infrastructure is another critical area of focus. The United Kingdom Manchester has long struggled with traffic congestion and outdated public transit systems. I propose a comprehensive plan to modernize the city’s transport network, including expanding the Metrolink system and investing in electric bus fleets. Additionally, I will prioritize pedestrian-friendly zones in central Manchester to improve safety and quality of life for residents.</w:t>
      </w:r>
    </w:p>
    <w:p>
      <w:pPr>
        <w:pStyle w:val="BodyText"/>
      </w:pPr>
      <w:r>
        <w:t xml:space="preserve">Lastly, community empowerment is at the heart of my vision. I believe that every citizen should have a voice in shaping policies that affect their lives. To this end, I will establish neighborhood councils across Manchester, where residents can directly engage with local leaders and propose solutions to local issues. This participatory approach ensures that no one is left behind in the city’s progress.</w:t>
      </w:r>
    </w:p>
    <w:bookmarkEnd w:id="22"/>
    <w:bookmarkStart w:id="23" w:name="Xbe7d5376e45014548a2813124f10935c44e5a86"/>
    <w:p>
      <w:pPr>
        <w:pStyle w:val="Heading2"/>
      </w:pPr>
      <w:r>
        <w:t xml:space="preserve">Building Bridges: A Politician for All Manchester</w:t>
      </w:r>
    </w:p>
    <w:p>
      <w:pPr>
        <w:pStyle w:val="FirstParagraph"/>
      </w:pPr>
      <w:r>
        <w:t xml:space="preserve">As a politician, I am committed to representing all constituents of the United Kingdom Manchester, regardless of their background or political affiliation. I understand that unity is not merely an ideal but a necessity in a city as diverse as ours. By fostering dialogue between different communities and prioritizing common ground, I aim to bridge divides and create a sense of shared purpose.</w:t>
      </w:r>
    </w:p>
    <w:p>
      <w:pPr>
        <w:pStyle w:val="BodyText"/>
      </w:pPr>
      <w:r>
        <w:t xml:space="preserve">My approach to governance is rooted in empathy and accountability. I will maintain open lines of communication with residents through regular town halls, online forums, and direct outreach efforts. Transparency will be my hallmark—every decision I make will be accompanied by clear explanations and opportunities for public input. This commitment to openness is essential in rebuilding trust between citizens and their government.</w:t>
      </w:r>
    </w:p>
    <w:bookmarkEnd w:id="23"/>
    <w:bookmarkStart w:id="24" w:name="conclusion-a-call-to-action"/>
    <w:p>
      <w:pPr>
        <w:pStyle w:val="Heading2"/>
      </w:pPr>
      <w:r>
        <w:t xml:space="preserve">Conclusion: A Call to Action</w:t>
      </w:r>
    </w:p>
    <w:p>
      <w:pPr>
        <w:pStyle w:val="FirstParagraph"/>
      </w:pPr>
      <w:r>
        <w:t xml:space="preserve">In conclusion, I am confident that my experience, vision, and dedication make me a strong candidate for public service in the United Kingdom Manchester. I am eager to work alongside residents, businesses, and community organizations to create a city that is not only prosperous but also just and inclusive. Together, we can overcome the challenges of today and lay the groundwork for a brighter tomorrow.</w:t>
      </w:r>
    </w:p>
    <w:p>
      <w:pPr>
        <w:pStyle w:val="BodyText"/>
      </w:pPr>
      <w:r>
        <w:t xml:space="preserve">Thank you for considering my application. I would welcome the opportunity to discuss how I can contribute to Manchester’s continued success. Please feel free to contact me at [Your Phone Number] or [Your Email Address].</w:t>
      </w:r>
    </w:p>
    <w:p>
      <w:pPr>
        <w:pStyle w:val="BodyText"/>
      </w:pPr>
      <w:r>
        <w:t xml:space="preserve">Sincerely,</w:t>
      </w:r>
      <w:r>
        <w:br/>
      </w:r>
      <w:r>
        <w:br/>
      </w:r>
      <w:r>
        <w:t xml:space="preserve">[Your Full Name]</w:t>
      </w:r>
      <w:r>
        <w:br/>
      </w:r>
      <w:r>
        <w:t xml:space="preserve">[Your Address]</w:t>
      </w:r>
      <w:r>
        <w:br/>
      </w:r>
      <w:r>
        <w:t xml:space="preserve">[City, Postcode]</w:t>
      </w:r>
      <w:r>
        <w:br/>
      </w:r>
      <w:r>
        <w:t xml:space="preserve">[Phone Number]</w:t>
      </w:r>
      <w:r>
        <w:br/>
      </w: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United Kingdom Manchester</dc:title>
  <dc:creator/>
  <cp:keywords/>
  <dcterms:created xsi:type="dcterms:W3CDTF">2026-07-24T08:59:42Z</dcterms:created>
  <dcterms:modified xsi:type="dcterms:W3CDTF">2026-07-24T08:59:42Z</dcterms:modified>
</cp:coreProperties>
</file>

<file path=docProps/custom.xml><?xml version="1.0" encoding="utf-8"?>
<Properties xmlns="http://schemas.openxmlformats.org/officeDocument/2006/custom-properties" xmlns:vt="http://schemas.openxmlformats.org/officeDocument/2006/docPropsVTypes"/>
</file>