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your esteemed institution in Kenya Nairobi. As a dedicated and compassionate psychiatrist with over [X years] of experience in mental health care, I am eager to contribute my expertise, cultural sensitivity, and passion for holistic patient care to address the growing mental health needs of communities in Nairobi. This Cover Letter outlines my qualifications, professional philosophy, and commitment to making a meaningful impact as a Psychiatrist in Kenya Nairobi.</w:t>
      </w:r>
    </w:p>
    <w:bookmarkStart w:id="20" w:name="professional-background"/>
    <w:p>
      <w:pPr>
        <w:pStyle w:val="Heading2"/>
      </w:pPr>
      <w:r>
        <w:t xml:space="preserve">Professional Background</w:t>
      </w:r>
    </w:p>
    <w:p>
      <w:pPr>
        <w:pStyle w:val="FirstParagraph"/>
      </w:pPr>
      <w:r>
        <w:t xml:space="preserve">As a qualified Psychiatrist with advanced training in [mention specific certifications or specializations, e.g., "psychopharmacology, trauma-informed care, and child and adolescent psychiatry"], I have worked extensively in diverse clinical settings across Kenya and other regions. My career has been driven by a deep belief that mental health is integral to overall well-being, and I have consistently strived to bridge the gap between traditional healthcare systems and the unique needs of patients in urban environments like Nairobi.</w:t>
      </w:r>
    </w:p>
    <w:p>
      <w:pPr>
        <w:pStyle w:val="BodyText"/>
      </w:pPr>
      <w:r>
        <w:t xml:space="preserve">During my time as a Psychiatrist at [previous institution or organization], I specialized in treating a wide range of conditions, including depression, anxiety disorders, bipolar disorder, and post-traumatic stress disorder (PTSD). My work has involved conducting comprehensive psychiatric evaluations, developing individualized treatment plans, and providing evidence-based therapies such as cognitive-behavioral therapy (CBT) and psychoeducation. I have also collaborated closely with multidisciplinary teams to ensure seamless care for patients with complex needs.</w:t>
      </w:r>
    </w:p>
    <w:p>
      <w:pPr>
        <w:pStyle w:val="BodyText"/>
      </w:pPr>
      <w:r>
        <w:t xml:space="preserve">One of the most rewarding aspects of my career has been working in community mental health initiatives in Nairobi, where I witnessed firsthand the challenges faced by individuals and families due to limited access to resources. This experience reinforced my commitment to advocating for equitable mental health care and fostering resilience within marginalized populations.</w:t>
      </w:r>
    </w:p>
    <w:bookmarkEnd w:id="20"/>
    <w:bookmarkStart w:id="21" w:name="skills-and-experience"/>
    <w:p>
      <w:pPr>
        <w:pStyle w:val="Heading2"/>
      </w:pPr>
      <w:r>
        <w:t xml:space="preserve">Skills and Experience</w:t>
      </w:r>
    </w:p>
    <w:p>
      <w:pPr>
        <w:pStyle w:val="FirstParagraph"/>
      </w:pPr>
      <w:r>
        <w:t xml:space="preserve">As a Psychiatrist, I bring a robust skill set that includes:</w:t>
      </w:r>
    </w:p>
    <w:p>
      <w:pPr>
        <w:numPr>
          <w:ilvl w:val="0"/>
          <w:numId w:val="1001"/>
        </w:numPr>
        <w:pStyle w:val="Compact"/>
      </w:pPr>
      <w:r>
        <w:rPr>
          <w:bCs/>
          <w:b/>
        </w:rPr>
        <w:t xml:space="preserve">Clinical Expertise:</w:t>
      </w:r>
      <w:r>
        <w:t xml:space="preserve"> </w:t>
      </w:r>
      <w:r>
        <w:t xml:space="preserve">Proficient in diagnosing and managing mental health disorders using DSM-5 criteria, with a focus on patient-centered care.</w:t>
      </w:r>
    </w:p>
    <w:p>
      <w:pPr>
        <w:numPr>
          <w:ilvl w:val="0"/>
          <w:numId w:val="1001"/>
        </w:numPr>
        <w:pStyle w:val="Compact"/>
      </w:pPr>
      <w:r>
        <w:rPr>
          <w:bCs/>
          <w:b/>
        </w:rPr>
        <w:t xml:space="preserve">Therapeutic Techniques:</w:t>
      </w:r>
      <w:r>
        <w:t xml:space="preserve"> </w:t>
      </w:r>
      <w:r>
        <w:t xml:space="preserve">Skilled in evidence-based therapies, including CBT, dialectical behavior therapy (DBT), and medication management.</w:t>
      </w:r>
    </w:p>
    <w:p>
      <w:pPr>
        <w:numPr>
          <w:ilvl w:val="0"/>
          <w:numId w:val="1001"/>
        </w:numPr>
        <w:pStyle w:val="Compact"/>
      </w:pPr>
      <w:r>
        <w:rPr>
          <w:bCs/>
          <w:b/>
        </w:rPr>
        <w:t xml:space="preserve">Cultural Competency:</w:t>
      </w:r>
      <w:r>
        <w:t xml:space="preserve"> </w:t>
      </w:r>
      <w:r>
        <w:t xml:space="preserve">Deep understanding of the cultural and social dynamics in Kenya Nairobi, enabling me to tailor interventions to diverse patient populations.</w:t>
      </w:r>
    </w:p>
    <w:p>
      <w:pPr>
        <w:numPr>
          <w:ilvl w:val="0"/>
          <w:numId w:val="1001"/>
        </w:numPr>
        <w:pStyle w:val="Compact"/>
      </w:pPr>
      <w:r>
        <w:rPr>
          <w:bCs/>
          <w:b/>
        </w:rPr>
        <w:t xml:space="preserve">Leadership and Collaboration:</w:t>
      </w:r>
      <w:r>
        <w:t xml:space="preserve"> </w:t>
      </w:r>
      <w:r>
        <w:t xml:space="preserve">Proven ability to lead interdisciplinary teams, mentor junior staff, and partner with local organizations to expand mental health services.</w:t>
      </w:r>
    </w:p>
    <w:p>
      <w:pPr>
        <w:numPr>
          <w:ilvl w:val="0"/>
          <w:numId w:val="1001"/>
        </w:numPr>
        <w:pStyle w:val="Compact"/>
      </w:pPr>
      <w:r>
        <w:rPr>
          <w:bCs/>
          <w:b/>
        </w:rPr>
        <w:t xml:space="preserve">Research and Advocacy:</w:t>
      </w:r>
      <w:r>
        <w:t xml:space="preserve"> </w:t>
      </w:r>
      <w:r>
        <w:t xml:space="preserve">Published work on mental health policy in urban settings, with a focus on reducing stigma and improving access to care in Kenya Nairobi.</w:t>
      </w:r>
    </w:p>
    <w:p>
      <w:pPr>
        <w:pStyle w:val="FirstParagraph"/>
      </w:pPr>
      <w:r>
        <w:t xml:space="preserve">My experience as a Psychiatrist has also equipped me to navigate the unique challenges of healthcare delivery in Nairobi, such as balancing high patient volumes with quality care and addressing the intersection of mental health and socioeconomic factors. For instance, I have spearheaded initiatives to integrate mental health services into primary care clinics, ensuring that patients receive timely interventions without facing excessive barriers.</w:t>
      </w:r>
    </w:p>
    <w:bookmarkEnd w:id="21"/>
    <w:bookmarkStart w:id="22" w:name="why-kenya-nairobi"/>
    <w:p>
      <w:pPr>
        <w:pStyle w:val="Heading2"/>
      </w:pPr>
      <w:r>
        <w:t xml:space="preserve">Why Kenya Nairobi?</w:t>
      </w:r>
    </w:p>
    <w:p>
      <w:pPr>
        <w:pStyle w:val="FirstParagraph"/>
      </w:pPr>
      <w:r>
        <w:t xml:space="preserve">Kenya Nairobi represents a vibrant and dynamic city where the demand for mental health professionals is rapidly growing. As a Psychiatrist, I am particularly drawn to the opportunity to work in this bustling metropolis because of its diverse population, rich cultural heritage, and the urgent need for innovative mental health solutions. Nairobi’s unique blend of traditional and modern influences presents both challenges and opportunities to create impactful change.</w:t>
      </w:r>
    </w:p>
    <w:p>
      <w:pPr>
        <w:pStyle w:val="BodyText"/>
      </w:pPr>
      <w:r>
        <w:t xml:space="preserve">My decision to pursue a career as a Psychiatrist in Kenya Nairobi is rooted in my belief that mental health care must be culturally responsive and community-driven. I have observed that many residents in Nairobi face stressors related to urbanization, such as overcrowding, economic pressures, and social isolation. As a Psychiatrist with experience in trauma and resilience-building, I am eager to contribute to programs that address these issues while respecting the values and traditions of local communities.</w:t>
      </w:r>
    </w:p>
    <w:p>
      <w:pPr>
        <w:pStyle w:val="BodyText"/>
      </w:pPr>
      <w:r>
        <w:t xml:space="preserve">Furthermore, Nairobi’s growing awareness of mental health has created a fertile ground for innovation. I am particularly interested in collaborating with local institutions, NGOs, and government bodies to develop sustainable models of care that prioritize prevention, early intervention, and long-term recovery. This aligns with my vision of being a Psychiatrist who not only treats individuals but also strengthens the mental health infrastructure of the city.</w:t>
      </w:r>
    </w:p>
    <w:bookmarkEnd w:id="22"/>
    <w:bookmarkStart w:id="23" w:name="commitment-to-the-role"/>
    <w:p>
      <w:pPr>
        <w:pStyle w:val="Heading2"/>
      </w:pPr>
      <w:r>
        <w:t xml:space="preserve">Commitment to the Role</w:t>
      </w:r>
    </w:p>
    <w:p>
      <w:pPr>
        <w:pStyle w:val="FirstParagraph"/>
      </w:pPr>
      <w:r>
        <w:t xml:space="preserve">As a Psychiatrist, I am committed to upholding the highest standards of ethical practice and patient dignity. I believe in fostering trust through open communication, empathy, and active listening. My goal is to create a safe and supportive environment where patients feel empowered to seek help without fear of judgment.</w:t>
      </w:r>
    </w:p>
    <w:p>
      <w:pPr>
        <w:pStyle w:val="BodyText"/>
      </w:pPr>
      <w:r>
        <w:t xml:space="preserve">In Kenya Nairobi, I aim to build strong relationships with patients, families, and community stakeholders to ensure that mental health care is accessible and inclusive. Whether through individual therapy sessions, group workshops, or public awareness campaigns, I am dedicated to making a lasting difference in the lives of those I serve.</w:t>
      </w:r>
    </w:p>
    <w:bookmarkEnd w:id="23"/>
    <w:bookmarkStart w:id="24" w:name="conclusion"/>
    <w:p>
      <w:pPr>
        <w:pStyle w:val="Heading2"/>
      </w:pPr>
      <w:r>
        <w:t xml:space="preserve">Conclusion</w:t>
      </w:r>
    </w:p>
    <w:p>
      <w:pPr>
        <w:pStyle w:val="FirstParagraph"/>
      </w:pPr>
      <w:r>
        <w:t xml:space="preserve">In conclusion, I am confident that my qualifications as a Psychiatrist, combined with my passion for mental health advocacy, make me an ideal candidate for this role in Kenya Nairobi. I would be honored to contribute my skills and experience to your organization’s mission of improving mental health outcomes in the region.</w:t>
      </w:r>
    </w:p>
    <w:p>
      <w:pPr>
        <w:pStyle w:val="BodyText"/>
      </w:pPr>
      <w:r>
        <w:t xml:space="preserve">Thank you for considering my application. I would welcome the opportunity to discuss how I can further contribute to your team.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Kenya Nairobi</dc:title>
  <dc:creator/>
  <dc:language>en</dc:language>
  <cp:keywords/>
  <dcterms:created xsi:type="dcterms:W3CDTF">2025-12-11T18:26:42Z</dcterms:created>
  <dcterms:modified xsi:type="dcterms:W3CDTF">2025-12-11T18:26:42Z</dcterms:modified>
</cp:coreProperties>
</file>

<file path=docProps/custom.xml><?xml version="1.0" encoding="utf-8"?>
<Properties xmlns="http://schemas.openxmlformats.org/officeDocument/2006/custom-properties" xmlns:vt="http://schemas.openxmlformats.org/officeDocument/2006/docPropsVTypes"/>
</file>