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Iraq</w:t>
      </w:r>
      <w:r>
        <w:t xml:space="preserve"> </w:t>
      </w:r>
      <w:r>
        <w:t xml:space="preserve">Baghdad</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at [Organization Name] in Iraq Baghdad. As a dedicated and compassionate professional with over [X years] of experience in social work, I am eager to contribute my skills and passion for supporting vulnerable communities, particularly in regions facing complex socio-economic challenges such as those present in Iraq Baghdad. This opportunity aligns perfectly with my commitment to fostering resilience, equity, and well-being among individuals and families navigating adversity.</w:t>
      </w:r>
    </w:p>
    <w:bookmarkStart w:id="20" w:name="Xf0ada1be9652c93bac06a8902ae893081ca4044"/>
    <w:p>
      <w:pPr>
        <w:pStyle w:val="Heading2"/>
      </w:pPr>
      <w:r>
        <w:t xml:space="preserve">Why Social Work? A Commitment to Empowerment</w:t>
      </w:r>
    </w:p>
    <w:p>
      <w:pPr>
        <w:pStyle w:val="FirstParagraph"/>
      </w:pPr>
      <w:r>
        <w:t xml:space="preserve">The role of a Social Worker is not merely a profession but a calling—a vocation rooted in empathy, advocacy, and the belief that every individual deserves dignity and opportunity. In Iraq Baghdad, where communities have endured decades of conflict, displacement, and instability, the need for skilled social workers has never been more urgent. My background in [specific areas: e.g., trauma support, community development, child welfare] has prepared me to address the unique challenges faced by residents of this region while upholding the core values of social work: service, integrity, and respect for human worth.</w:t>
      </w:r>
    </w:p>
    <w:p>
      <w:pPr>
        <w:pStyle w:val="BodyText"/>
      </w:pPr>
      <w:r>
        <w:t xml:space="preserve">Throughout my career as a Social Worker, I have prioritized building trust with clients through culturally sensitive practices. In Baghdad, where cultural diversity and historical context shape every interaction, this approach is critical. For instance, during my tenure at [Previous Organization], I collaborated with families from various ethnic and religious backgrounds to provide mental health support following the aftermath of [specific event or situation]. This experience reinforced the importance of understanding local customs, language nuances, and community dynamics—skills that I would bring to your team in Iraq Baghdad.</w:t>
      </w:r>
    </w:p>
    <w:bookmarkEnd w:id="20"/>
    <w:bookmarkStart w:id="21" w:name="experience-and-expertise-in-social-work"/>
    <w:p>
      <w:pPr>
        <w:pStyle w:val="Heading2"/>
      </w:pPr>
      <w:r>
        <w:t xml:space="preserve">Experience and Expertise in Social Work</w:t>
      </w:r>
    </w:p>
    <w:p>
      <w:pPr>
        <w:pStyle w:val="FirstParagraph"/>
      </w:pPr>
      <w:r>
        <w:t xml:space="preserve">My professional journey as a Social Worker has been defined by a focus on holistic support. At [Previous Organization], I led initiatives to connect refugees and displaced persons with essential resources, including housing, employment training, and access to healthcare. I also developed outreach programs to address the stigma surrounding mental health in underserved communities. These efforts resulted in [specific outcomes: e.g., "a 30% increase in client engagement" or "the establishment of two new community centers"].</w:t>
      </w:r>
    </w:p>
    <w:p>
      <w:pPr>
        <w:pStyle w:val="BodyText"/>
      </w:pPr>
      <w:r>
        <w:t xml:space="preserve">In addition to direct service, I have experience in policy advocacy and program development. For example, I worked with local stakeholders to draft a community-based child protection framework that was adopted by [relevant authority or organization]. This project underscored the importance of collaboration between social workers, government agencies, and grassroots organizations—principles that I believe are essential for success in Iraq Baghdad.</w:t>
      </w:r>
    </w:p>
    <w:bookmarkEnd w:id="21"/>
    <w:bookmarkStart w:id="22" w:name="why-iraq-baghdad-a-call-to-serve"/>
    <w:p>
      <w:pPr>
        <w:pStyle w:val="Heading2"/>
      </w:pPr>
      <w:r>
        <w:t xml:space="preserve">Why Iraq Baghdad? A Call to Serve</w:t>
      </w:r>
    </w:p>
    <w:p>
      <w:pPr>
        <w:pStyle w:val="FirstParagraph"/>
      </w:pPr>
      <w:r>
        <w:t xml:space="preserve">I am particularly drawn to the opportunity to work in Iraq Baghdad because of its profound need for compassionate, skilled professionals who can contribute to long-term recovery and stability. The city has witnessed immense resilience from its people, yet many still face barriers such as poverty, limited access to education, and the lingering effects of conflict. As a Social Worker, I am committed to addressing these challenges by empowering individuals to build stronger futures for themselves and their families.</w:t>
      </w:r>
    </w:p>
    <w:p>
      <w:pPr>
        <w:pStyle w:val="BodyText"/>
      </w:pPr>
      <w:r>
        <w:t xml:space="preserve">My understanding of Iraq Baghdad’s unique context is further strengthened by my [mention any relevant experience: e.g., "work with international NGOs in the Middle East" or "cultural immersion in Iraqi communities"]. I have studied the region’s social structures, historical challenges, and cultural traditions to ensure that my approach is both respectful and effective. For instance, I have worked closely with local leaders to design programs that align with community values while promoting gender equality and youth development—a balance that is vital for sustainable impact.</w:t>
      </w:r>
    </w:p>
    <w:bookmarkEnd w:id="22"/>
    <w:bookmarkStart w:id="23" w:name="skills-that-align-with-your-needs"/>
    <w:p>
      <w:pPr>
        <w:pStyle w:val="Heading2"/>
      </w:pPr>
      <w:r>
        <w:t xml:space="preserve">Skills That Align With Your Needs</w:t>
      </w:r>
    </w:p>
    <w:p>
      <w:pPr>
        <w:pStyle w:val="FirstParagraph"/>
      </w:pPr>
      <w:r>
        <w:t xml:space="preserve">As a Social Worker, I bring a diverse skill set tailored to the demands of working in Iraq Baghdad. These include:</w:t>
      </w:r>
    </w:p>
    <w:p>
      <w:pPr>
        <w:numPr>
          <w:ilvl w:val="0"/>
          <w:numId w:val="1001"/>
        </w:numPr>
        <w:pStyle w:val="Compact"/>
      </w:pPr>
      <w:r>
        <w:rPr>
          <w:bCs/>
          <w:b/>
        </w:rPr>
        <w:t xml:space="preserve">Cultural Competency:</w:t>
      </w:r>
      <w:r>
        <w:t xml:space="preserve"> </w:t>
      </w:r>
      <w:r>
        <w:t xml:space="preserve">Proficient in navigating cross-cultural interactions and adapting strategies to meet the needs of diverse populations.</w:t>
      </w:r>
    </w:p>
    <w:p>
      <w:pPr>
        <w:numPr>
          <w:ilvl w:val="0"/>
          <w:numId w:val="1001"/>
        </w:numPr>
        <w:pStyle w:val="Compact"/>
      </w:pPr>
      <w:r>
        <w:rPr>
          <w:bCs/>
          <w:b/>
        </w:rPr>
        <w:t xml:space="preserve">Crisis Intervention:</w:t>
      </w:r>
      <w:r>
        <w:t xml:space="preserve"> </w:t>
      </w:r>
      <w:r>
        <w:t xml:space="preserve">Trained in managing emergencies, including trauma support for individuals affected by conflict or natural disasters.</w:t>
      </w:r>
    </w:p>
    <w:p>
      <w:pPr>
        <w:numPr>
          <w:ilvl w:val="0"/>
          <w:numId w:val="1001"/>
        </w:numPr>
        <w:pStyle w:val="Compact"/>
      </w:pPr>
      <w:r>
        <w:rPr>
          <w:bCs/>
          <w:b/>
        </w:rPr>
        <w:t xml:space="preserve">Community Engagement:</w:t>
      </w:r>
      <w:r>
        <w:t xml:space="preserve"> </w:t>
      </w:r>
      <w:r>
        <w:t xml:space="preserve">Experienced in building partnerships with local organizations, government bodies, and community leaders to amplify impact.</w:t>
      </w:r>
    </w:p>
    <w:p>
      <w:pPr>
        <w:numPr>
          <w:ilvl w:val="0"/>
          <w:numId w:val="1001"/>
        </w:numPr>
        <w:pStyle w:val="Compact"/>
      </w:pPr>
      <w:r>
        <w:rPr>
          <w:bCs/>
          <w:b/>
        </w:rPr>
        <w:t xml:space="preserve">Program Development:</w:t>
      </w:r>
      <w:r>
        <w:t xml:space="preserve"> </w:t>
      </w:r>
      <w:r>
        <w:t xml:space="preserve">Skilled in designing and implementing initiatives that address systemic issues such as poverty, education gaps, and healthcare access.</w:t>
      </w:r>
    </w:p>
    <w:p>
      <w:pPr>
        <w:numPr>
          <w:ilvl w:val="0"/>
          <w:numId w:val="1001"/>
        </w:numPr>
        <w:pStyle w:val="Compact"/>
      </w:pPr>
      <w:r>
        <w:rPr>
          <w:bCs/>
          <w:b/>
        </w:rPr>
        <w:t xml:space="preserve">Advocacy:</w:t>
      </w:r>
      <w:r>
        <w:t xml:space="preserve"> </w:t>
      </w:r>
      <w:r>
        <w:t xml:space="preserve">Committed to amplifying the voices of marginalized groups and promoting policies that support social justice.</w:t>
      </w:r>
    </w:p>
    <w:bookmarkEnd w:id="23"/>
    <w:bookmarkStart w:id="24" w:name="a-vision-for-impact-in-iraq-baghdad"/>
    <w:p>
      <w:pPr>
        <w:pStyle w:val="Heading2"/>
      </w:pPr>
      <w:r>
        <w:t xml:space="preserve">A Vision for Impact in Iraq Baghdad</w:t>
      </w:r>
    </w:p>
    <w:p>
      <w:pPr>
        <w:pStyle w:val="FirstParagraph"/>
      </w:pPr>
      <w:r>
        <w:t xml:space="preserve">If given the opportunity to join your team, I envision contributing to projects that prioritize [specific areas: e.g., "youth mentorship programs," "women’s empowerment initiatives," or "mental health awareness campaigns"]. For example, I would work closely with local leaders to establish a community center in Baghdad that offers counseling services, vocational training, and safe spaces for children. Such an initiative would not only address immediate needs but also foster long-term resilience among residents.</w:t>
      </w:r>
    </w:p>
    <w:p>
      <w:pPr>
        <w:pStyle w:val="BodyText"/>
      </w:pPr>
      <w:r>
        <w:t xml:space="preserve">Furthermore, I am prepared to adapt quickly to the dynamic environment of Iraq Baghdad. My ability to remain calm under pressure, communicate effectively in multiple languages (including [specific languages]), and collaborate with multidisciplinary teams will ensure that I can contribute meaningfully from day one.</w:t>
      </w:r>
    </w:p>
    <w:bookmarkEnd w:id="24"/>
    <w:bookmarkStart w:id="25" w:name="conclusion"/>
    <w:p>
      <w:pPr>
        <w:pStyle w:val="Heading2"/>
      </w:pPr>
      <w:r>
        <w:t xml:space="preserve">Conclusion</w:t>
      </w:r>
    </w:p>
    <w:p>
      <w:pPr>
        <w:pStyle w:val="FirstParagraph"/>
      </w:pPr>
      <w:r>
        <w:t xml:space="preserve">In conclusion, my passion for social work, combined with my experience in culturally sensitive practices and community-driven solutions, makes me a strong candidate for this role. I am eager to bring my skills and dedication to [Organization Name]’s mission of improving lives in Iraq Baghdad. Thank you for considering my application. I would be honored to discuss how I can contribute to your organization’s vision and make a meaningful difference in the lives of those we serve.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Iraq Baghdad</dc:title>
  <dc:creator/>
  <cp:keywords/>
  <dcterms:created xsi:type="dcterms:W3CDTF">2026-07-23T12:30:42Z</dcterms:created>
  <dcterms:modified xsi:type="dcterms:W3CDTF">2026-07-23T12:30:42Z</dcterms:modified>
</cp:coreProperties>
</file>

<file path=docProps/custom.xml><?xml version="1.0" encoding="utf-8"?>
<Properties xmlns="http://schemas.openxmlformats.org/officeDocument/2006/custom-properties" xmlns:vt="http://schemas.openxmlformats.org/officeDocument/2006/docPropsVTypes"/>
</file>