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Tailor position at your esteemed establishment in Iraq, Baghdad. As a skilled and passionate artisan with a deep understanding of traditional and contemporary tailoring techniques, I am eager to contribute my expertise to your team while immersing myself in the vibrant cultural tapestry of Baghdad. The opportunity to work as a tailor in this historic city aligns perfectly with my professional aspirations and personal commitment to craftsmanship, cultural preservation, and customer satisfaction.</w:t>
      </w:r>
    </w:p>
    <w:p>
      <w:pPr>
        <w:pStyle w:val="BodyText"/>
      </w:pPr>
      <w:r>
        <w:t xml:space="preserve">With over [X years] of experience in tailoring, I have honed my ability to create custom garments that reflect both individuality and the unique aesthetics of the region. My journey as a tailor has been shaped by a dedication to precision, attention to detail, and an unwavering focus on quality. Whether it is crafting traditional Iraqi attire such as the thoub or abaya or adapting modern designs to suit local preferences, I take pride in ensuring every piece meets the highest standards of excellence. In Iraq Baghdad, where cultural heritage and contemporary fashion intersect, my skills are not only relevant but essential.</w:t>
      </w:r>
    </w:p>
    <w:p>
      <w:pPr>
        <w:pStyle w:val="BodyText"/>
      </w:pPr>
      <w:r>
        <w:t xml:space="preserve">One of the key aspects that sets me apart as a tailor is my ability to blend tradition with innovation. In Baghdad, where the demand for both heritage-inspired garments and modern trends is strong, I have developed a versatile approach to design. I understand the importance of using locally sourced materials such as cotton, silk, and wool, which are staples in Iraqi fashion. My experience working with these fabrics has taught me how to optimize their properties to create garments that are both functional and stylish. Additionally, my familiarity with intricate embroidery techniques and traditional stitching methods allows me to produce pieces that resonate deeply with the cultural identity of Iraq.</w:t>
      </w:r>
    </w:p>
    <w:p>
      <w:pPr>
        <w:pStyle w:val="BodyText"/>
      </w:pPr>
      <w:r>
        <w:t xml:space="preserve">Working as a tailor in Iraq Baghdad requires more than technical skill—it demands a profound respect for the community’s values and aesthetics. I have always approached my work with empathy, taking the time to understand my clients’ preferences, lifestyles, and cultural expectations. This client-centric philosophy has enabled me to build strong relationships with individuals and businesses alike. For instance, I have collaborated with local designers to create custom wedding attire that honors traditional motifs while incorporating modern silhouettes. Such projects have reinforced my belief that a tailor is not merely a craftsman but a storyteller who translates the needs and aspirations of their clients into tangible artistry.</w:t>
      </w:r>
    </w:p>
    <w:p>
      <w:pPr>
        <w:pStyle w:val="BodyText"/>
      </w:pPr>
      <w:r>
        <w:t xml:space="preserve">Baghdad, as the capital of Iraq, is a city of dynamic energy and rich history. It is here that I envision contributing to the local economy by offering high-quality tailoring services that cater to both residents and visitors. My knowledge of Baghdad’s fashion landscape, including popular styles for men, women, and children, allows me to tailor garments that meet the specific needs of this diverse population. Whether it is a formal suit for a professional event or a casual outfit for everyday wear, I am committed to delivering results that exceed expectations.</w:t>
      </w:r>
    </w:p>
    <w:p>
      <w:pPr>
        <w:pStyle w:val="BodyText"/>
      </w:pPr>
      <w:r>
        <w:t xml:space="preserve">Moreover, I am deeply aware of the challenges faced by artisans in Iraq, including access to resources and market competition. As a tailor in Baghdad, I aim to support local craftsmanship by promoting sustainable practices and investing in the development of my skills. I have participated in workshops on advanced tailoring techniques and have stayed updated on global fashion trends to ensure that my work remains relevant and competitive. This proactive approach not only strengthens my professional capabilities but also aligns with the goals of fostering innovation within the Iraqi textile industry.</w:t>
      </w:r>
    </w:p>
    <w:p>
      <w:pPr>
        <w:pStyle w:val="BodyText"/>
      </w:pPr>
      <w:r>
        <w:t xml:space="preserve">The role of a tailor in Iraq Baghdad is more than just a profession—it is an opportunity to preserve and celebrate cultural heritage while adapting to modern demands. I have always believed that clothing is a reflection of identity, and as a tailor, I strive to create pieces that empower individuals and connect them to their roots. In this context, my work in Baghdad would not only be about meeting client needs but also about contributing to the city’s legacy as a hub of creativity and tradition.</w:t>
      </w:r>
    </w:p>
    <w:p>
      <w:pPr>
        <w:pStyle w:val="BodyText"/>
      </w:pPr>
      <w:r>
        <w:t xml:space="preserve">I am particularly drawn to your organization because of its reputation for excellence in tailoring and its commitment to serving the community. I am confident that my skills, combined with my passion for this craft, would allow me to make meaningful contributions to your team. I would be honored to discuss how my background and vision align with your goals during an interview.</w:t>
      </w:r>
    </w:p>
    <w:p>
      <w:pPr>
        <w:pStyle w:val="BodyText"/>
      </w:pPr>
      <w:r>
        <w:t xml:space="preserve">Thank you for considering my application. I look forward to the possibility of working alongside you in Baghdad, where the art of tailoring is not just a trade but a vital part of the city’s cultural fabric.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Iraq Baghdad</dc:title>
  <dc:creator/>
  <cp:keywords/>
  <dcterms:created xsi:type="dcterms:W3CDTF">2026-07-23T08:48:14Z</dcterms:created>
  <dcterms:modified xsi:type="dcterms:W3CDTF">2026-07-23T08:48:14Z</dcterms:modified>
</cp:coreProperties>
</file>

<file path=docProps/custom.xml><?xml version="1.0" encoding="utf-8"?>
<Properties xmlns="http://schemas.openxmlformats.org/officeDocument/2006/custom-properties" xmlns:vt="http://schemas.openxmlformats.org/officeDocument/2006/docPropsVTypes"/>
</file>