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6"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to express my sincere interest in the Secondary Teacher position at a reputable educational institution in Ankara, Turkey. With a deep passion for education and over five years of experience teaching secondary-level students, I am eager to contribute my expertise, dedication, and cultural adaptability to support the academic and personal growth of young learners in this vibrant city. My commitment to fostering critical thinking, creativity, and ethical values aligns perfectly with the mission of Turkish secondary education systems, particularly those in Ankara, where innovation meets tradition.</w:t>
      </w:r>
    </w:p>
    <w:bookmarkStart w:id="20" w:name="professional-background"/>
    <w:p>
      <w:pPr>
        <w:pStyle w:val="Heading2"/>
      </w:pPr>
      <w:r>
        <w:t xml:space="preserve">Professional Background</w:t>
      </w:r>
    </w:p>
    <w:p>
      <w:pPr>
        <w:pStyle w:val="FirstParagraph"/>
      </w:pPr>
      <w:r>
        <w:t xml:space="preserve">As a certified Secondary Teacher with a specialization in [Your Subject, e.g., Mathematics/Science/English], I have spent the past five years honing my skills in curriculum design, classroom management, and student-centered pedagogy. My teaching experience spans diverse educational settings, including international schools and local institutions in Turkey. This exposure has equipped me with a unique perspective on balancing global educational standards with the cultural nuances of Turkish secondary education.</w:t>
      </w:r>
    </w:p>
    <w:p>
      <w:pPr>
        <w:pStyle w:val="BodyText"/>
      </w:pPr>
      <w:r>
        <w:t xml:space="preserve">In Ankara, where the educational landscape is dynamic and rapidly evolving, I have observed firsthand the importance of preparing students to thrive in an increasingly interconnected world. My teaching philosophy centers on cultivating curiosity, encouraging independent learning, and instilling a sense of responsibility toward both personal and societal growth. I believe that secondary education is a critical phase where students develop not only academic proficiency but also the soft skills necessary for success in higher education and beyond.</w:t>
      </w:r>
    </w:p>
    <w:bookmarkEnd w:id="20"/>
    <w:bookmarkStart w:id="21" w:name="Xe6b81f327a30c80df1e421d317ae0a920963f31"/>
    <w:p>
      <w:pPr>
        <w:pStyle w:val="Heading2"/>
      </w:pPr>
      <w:r>
        <w:t xml:space="preserve">Understanding of Secondary Education in Turkey</w:t>
      </w:r>
    </w:p>
    <w:p>
      <w:pPr>
        <w:pStyle w:val="FirstParagraph"/>
      </w:pPr>
      <w:r>
        <w:t xml:space="preserve">Ankara, as the capital of Turkey, is home to some of the most prestigious schools and institutions that emphasize excellence in education. The Turkish secondary education system, which includes grades 9–12 (Yüksekokul), places a strong emphasis on standardized testing, critical analysis, and subject-specific mastery. My experience working within this framework has allowed me to develop strategies that align with national curricula while addressing the individual needs of students.</w:t>
      </w:r>
    </w:p>
    <w:p>
      <w:pPr>
        <w:pStyle w:val="BodyText"/>
      </w:pPr>
      <w:r>
        <w:t xml:space="preserve">One of the key challenges in Turkish secondary education is ensuring that students are not only prepared for university entrance exams but also equipped with the skills to navigate a rapidly changing global economy. I have consistently integrated project-based learning, interdisciplinary approaches, and technology-enhanced instruction to make lessons engaging and relevant. For example, in my previous role at [Previous School Name], I designed a cross-curricular program that combined science and literature to explore environmental issues, which significantly improved student engagement and critical thinking skills.</w:t>
      </w:r>
    </w:p>
    <w:bookmarkEnd w:id="21"/>
    <w:bookmarkStart w:id="22" w:name="X32001361e91e2fc95772b9192c82c76c5e57dc4"/>
    <w:p>
      <w:pPr>
        <w:pStyle w:val="Heading2"/>
      </w:pPr>
      <w:r>
        <w:t xml:space="preserve">Adaptability in a Multicultural Environment</w:t>
      </w:r>
    </w:p>
    <w:p>
      <w:pPr>
        <w:pStyle w:val="FirstParagraph"/>
      </w:pPr>
      <w:r>
        <w:t xml:space="preserve">Living and working in Turkey has deepened my appreciation for its rich cultural heritage and the importance of fostering inclusivity in the classroom. Ankara’s diverse population, including expatriate communities and students from various ethnic backgrounds, has taught me the value of cultural sensitivity and adaptability. I am committed to creating a learning environment where all students feel respected, supported, and motivated to reach their full potential.</w:t>
      </w:r>
    </w:p>
    <w:p>
      <w:pPr>
        <w:pStyle w:val="BodyText"/>
      </w:pPr>
      <w:r>
        <w:t xml:space="preserve">My fluency in Turkish and English allows me to communicate effectively with both local and international stakeholders. This skill has been instrumental in collaborating with colleagues, engaging parents, and delivering lessons that cater to multilingual learners. I also have experience mentoring new teachers and participating in professional development workshops, which further enhances my ability to contribute meaningfully to the academic community in Ankara.</w:t>
      </w:r>
    </w:p>
    <w:bookmarkEnd w:id="22"/>
    <w:bookmarkStart w:id="23" w:name="commitment-to-student-development"/>
    <w:p>
      <w:pPr>
        <w:pStyle w:val="Heading2"/>
      </w:pPr>
      <w:r>
        <w:t xml:space="preserve">Commitment to Student Development</w:t>
      </w:r>
    </w:p>
    <w:p>
      <w:pPr>
        <w:pStyle w:val="FirstParagraph"/>
      </w:pPr>
      <w:r>
        <w:t xml:space="preserve">Beyond academics, I prioritize the holistic development of my students. In Ankara, where students often face high academic pressures and societal expectations, I strive to create a balanced approach that nurtures their emotional well-being and personal growth. I have organized extracurricular activities such as debate clubs, science fairs, and community service projects to help students build confidence, leadership skills, and a sense of social responsibility.</w:t>
      </w:r>
    </w:p>
    <w:p>
      <w:pPr>
        <w:pStyle w:val="BodyText"/>
      </w:pPr>
      <w:r>
        <w:t xml:space="preserve">One of my most rewarding experiences was mentoring a group of students who were preparing for the YÖK (Turkish Higher Education Council) entrance exams. By providing personalized guidance, regular feedback, and access to additional resources, we achieved a 95% success rate in their university admissions. This experience reinforced my belief that every student deserves the opportunity to excel when given the right tools and support.</w:t>
      </w:r>
    </w:p>
    <w:bookmarkEnd w:id="23"/>
    <w:bookmarkStart w:id="24" w:name="why-ankara"/>
    <w:p>
      <w:pPr>
        <w:pStyle w:val="Heading2"/>
      </w:pPr>
      <w:r>
        <w:t xml:space="preserve">Why Ankara?</w:t>
      </w:r>
    </w:p>
    <w:p>
      <w:pPr>
        <w:pStyle w:val="FirstParagraph"/>
      </w:pPr>
      <w:r>
        <w:t xml:space="preserve">Ankara is a city of opportunity, where tradition and innovation coexist. As a teacher, I am excited about the chance to contribute to its educational landscape while immersing myself in its unique cultural identity. The city’s emphasis on education as a cornerstone of national development resonates deeply with my own values. I am particularly inspired by initiatives such as the Ministry of National Education’s focus on modernizing teaching methods and promoting STEM (Science, Technology, Engineering, and Mathematics) education.</w:t>
      </w:r>
    </w:p>
    <w:p>
      <w:pPr>
        <w:pStyle w:val="BodyText"/>
      </w:pPr>
      <w:r>
        <w:t xml:space="preserve">I am also drawn to Ankara’s vibrant academic community, which includes universities like Hacettepe University and Bilkent University. Collaborating with such institutions would allow me to stay updated on the latest educational trends and bring fresh ideas into the classroom. Additionally, the city’s proximity to historical sites like the Anıtkabir and Atatürk Forest Farm offers opportunities to integrate cultural education into my teaching, making lessons more meaningful for students.</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education make me a strong candidate for the Secondary Teacher position in Ankara. I am eager to bring my expertise in curriculum development, student engagement, and cultural adaptability to your institution. Together, we can empower the next generation of learners to achieve academic excellence while embracing their role as responsible global citizens.</w:t>
      </w:r>
    </w:p>
    <w:p>
      <w:pPr>
        <w:pStyle w:val="BodyText"/>
      </w:pPr>
      <w:r>
        <w:t xml:space="preserve">Thank you for considering my application. I would welcome the opportunity to discuss how my background and vision align with your school’s goals. Please feel free to contact me at [Phone Number] or [Email Address] at your convenience.</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Turkey Ankara</dc:title>
  <dc:creator/>
  <dc:language>en</dc:language>
  <cp:keywords/>
  <dcterms:created xsi:type="dcterms:W3CDTF">2026-07-23T08:47:26Z</dcterms:created>
  <dcterms:modified xsi:type="dcterms:W3CDTF">2026-07-23T08:47:26Z</dcterms:modified>
</cp:coreProperties>
</file>

<file path=docProps/custom.xml><?xml version="1.0" encoding="utf-8"?>
<Properties xmlns="http://schemas.openxmlformats.org/officeDocument/2006/custom-properties" xmlns:vt="http://schemas.openxmlformats.org/officeDocument/2006/docPropsVTypes"/>
</file>