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Bangladesh Dhaka. As a highly motivated and technically proficient professional with a strong background in telecommunications, I am eager to contribute my expertise to support the growth and innovation of your company. Bangladesh Dhaka, with its rapidly expanding digital infrastructure and increasing demand for reliable communication networks, presents an exciting opportunity for me to apply my skills in a dynamic environment.</w:t>
      </w:r>
    </w:p>
    <w:p>
      <w:pPr>
        <w:pStyle w:val="BodyText"/>
      </w:pPr>
      <w:r>
        <w:t xml:space="preserve">Over the past several years, I have dedicated myself to mastering the complexities of modern telecommunications systems, including network design, deployment, and maintenance. My career has been centered around ensuring seamless connectivity and optimizing performance across diverse technologies such as fiber optics, wireless communication (4G/5G), and satellite systems. In Bangladesh Dhaka, where the demand for high-speed internet and mobile services is growing exponentially due to urbanization and digital transformation initiatives, I believe my technical acumen can play a pivotal role in addressing current challenges and driving future advancements.</w:t>
      </w:r>
    </w:p>
    <w:p>
      <w:pPr>
        <w:pStyle w:val="BodyText"/>
      </w:pPr>
      <w:r>
        <w:t xml:space="preserve">As a Telecommunication Engineer, I have successfully led projects involving the installation of telecommunication towers, integration of network management systems, and troubleshooting complex signal propagation issues. My hands-on experience with tools like RF planning software, network analyzers, and spectrum analyzers has equipped me to design efficient solutions tailored to the unique geographical and infrastructural needs of regions like Dhaka. In Bangladesh Dhaka, where the terrain varies from densely populated urban areas to sprawling suburban zones, my ability to adapt technical strategies to local conditions is a significant asset.</w:t>
      </w:r>
    </w:p>
    <w:p>
      <w:pPr>
        <w:pStyle w:val="BodyText"/>
      </w:pPr>
      <w:r>
        <w:t xml:space="preserve">One of my key strengths lies in problem-solving under pressure. For instance, during a recent project in a developing region, I was tasked with resolving signal degradation issues caused by overlapping network frequencies. By conducting meticulous site surveys and leveraging advanced simulation tools, I identified optimal configurations that improved network reliability by 40%. This experience reinforced my commitment to delivering results even in challenging environments—something that resonates deeply with the demands of Bangladesh Dhaka’s evolving telecommunications landscape.</w:t>
      </w:r>
    </w:p>
    <w:p>
      <w:pPr>
        <w:pStyle w:val="BodyText"/>
      </w:pPr>
      <w:r>
        <w:t xml:space="preserve">Moreover, my understanding of Bangladesh’s telecommunications sector is rooted in both academic study and practical application. I have closely followed government initiatives like the "Digital Bangladesh" vision, which aims to transform the country into a digitally empowered society. This aligns with my professional goals of contributing to sustainable infrastructure development. In Dhaka, where mobile penetration has exceeded 95% and broadband adoption is on the rise, I am particularly interested in supporting projects that bridge the digital divide and ensure equitable access to communication services.</w:t>
      </w:r>
    </w:p>
    <w:p>
      <w:pPr>
        <w:pStyle w:val="BodyText"/>
      </w:pPr>
      <w:r>
        <w:t xml:space="preserve">I am also well-versed in industry standards such as ITU-T, IEEE, and 3GPP protocols, which are critical for maintaining compliance and interoperability in global telecommunications systems. My certifications, including CCNA (Cisco Certified Network Associate) and CompTIA Network+, have further strengthened my ability to design and manage robust networks. These qualifications, combined with my proactive approach to learning new technologies like IoT (Internet of Things) and edge computing, position me to contribute effectively to your team’s objectives.</w:t>
      </w:r>
    </w:p>
    <w:p>
      <w:pPr>
        <w:pStyle w:val="BodyText"/>
      </w:pPr>
      <w:r>
        <w:t xml:space="preserve">What excites me most about the opportunity in Bangladesh Dhaka is the chance to collaborate with a forward-thinking organization that values innovation and community impact. I am particularly drawn to your company’s reputation for excellence in delivering cutting-edge solutions that align with national development goals. I am confident that my technical expertise, coupled with a deep understanding of local requirements, will enable me to make meaningful contributions to your projects.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team’s success in Bangladesh Dhaka.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Bangladesh Dhaka</dc:title>
  <dc:creator/>
  <dc:language>en</dc:language>
  <cp:keywords/>
  <dcterms:created xsi:type="dcterms:W3CDTF">2026-07-21T06:00:32Z</dcterms:created>
  <dcterms:modified xsi:type="dcterms:W3CDTF">2026-07-21T06:00:32Z</dcterms:modified>
</cp:coreProperties>
</file>

<file path=docProps/custom.xml><?xml version="1.0" encoding="utf-8"?>
<Properties xmlns="http://schemas.openxmlformats.org/officeDocument/2006/custom-properties" xmlns:vt="http://schemas.openxmlformats.org/officeDocument/2006/docPropsVTypes"/>
</file>