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academic-researcher-in-afghanistan-kabul"/>
    <w:p>
      <w:pPr>
        <w:pStyle w:val="Heading2"/>
      </w:pPr>
      <w:r>
        <w:t xml:space="preserve">Academic Researcher in Afghanistan Kabul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+93-123-456-789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Academic Researcher with a focus on advancing knowledge in the context of Afghanistan's unique socio-cultural and educational landscape. Committed to fostering academic excellence, promoting research-driven solutions, and contributing to the development of higher education institutions in Kabul. With a strong foundation in [specific field, e.g., education policy, regional studies, or social sciences], I aim to bridge theoretical research with practical applications that address challenges specific to Afghanistan.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[Relevant Field]</w:t>
      </w:r>
      <w:r>
        <w:t xml:space="preserve">, [University Name], Kabul, Afghanistan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[Relevant Field]</w:t>
      </w:r>
      <w:r>
        <w:t xml:space="preserve">, [University Name], Kabul, Afghanistan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[Relevant Field]</w:t>
      </w:r>
      <w:r>
        <w:t xml:space="preserve">, [University Name], Kabul, Afghanistan – [Year]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Researcher</w:t>
      </w:r>
      <w:r>
        <w:t xml:space="preserve">, Institute of Higher Education Research, Kabul University – [Year–Present]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Professor</w:t>
      </w:r>
      <w:r>
        <w:t xml:space="preserve">, Department of [Your Field], Kabul University – [Year–Year]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Center for Afghan Studies, Kabul – [Year–Year]</w:t>
      </w:r>
    </w:p>
    <w:bookmarkEnd w:id="23"/>
    <w:bookmarkStart w:id="24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3"/>
        </w:numPr>
        <w:pStyle w:val="Compact"/>
      </w:pPr>
      <w:r>
        <w:t xml:space="preserve">Educational policy reform in post-conflict societies</w:t>
      </w:r>
    </w:p>
    <w:p>
      <w:pPr>
        <w:numPr>
          <w:ilvl w:val="0"/>
          <w:numId w:val="1003"/>
        </w:numPr>
        <w:pStyle w:val="Compact"/>
      </w:pPr>
      <w:r>
        <w:t xml:space="preserve">Gender and education in Afghanistan</w:t>
      </w:r>
    </w:p>
    <w:p>
      <w:pPr>
        <w:numPr>
          <w:ilvl w:val="0"/>
          <w:numId w:val="1003"/>
        </w:numPr>
        <w:pStyle w:val="Compact"/>
      </w:pPr>
      <w:r>
        <w:t xml:space="preserve">Cultural heritage and historical studies</w:t>
      </w:r>
    </w:p>
    <w:p>
      <w:pPr>
        <w:numPr>
          <w:ilvl w:val="0"/>
          <w:numId w:val="1003"/>
        </w:numPr>
        <w:pStyle w:val="Compact"/>
      </w:pPr>
      <w:r>
        <w:t xml:space="preserve">Socio-economic development through research-driven initiatives</w:t>
      </w:r>
    </w:p>
    <w:bookmarkEnd w:id="24"/>
    <w:bookmarkStart w:id="25" w:name="publications-and-projects"/>
    <w:p>
      <w:pPr>
        <w:pStyle w:val="Heading3"/>
      </w:pPr>
      <w:r>
        <w:t xml:space="preserve">Publications and Projects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“Reimagining Education in Afghanistan: A Pathway to Sustainable Development”</w:t>
      </w:r>
      <w:r>
        <w:t xml:space="preserve">, Journal of Afghan Studies,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“Challenges in Teacher Training Programs in Kabul Universities”</w:t>
      </w:r>
      <w:r>
        <w:t xml:space="preserve">, International Journal of Educational Research,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“Empowering Women Through Education,” Funded by [Organization Name], [Year–Year].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Book Chapter:</w:t>
      </w:r>
      <w:r>
        <w:t xml:space="preserve"> </w:t>
      </w:r>
      <w:r>
        <w:t xml:space="preserve">“Cultural Preservation in Modern Afghan Education,” in *Educational Transformations in South Asia*, [Publisher], [Year].</w:t>
      </w:r>
    </w:p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research methodologies (qualitative and quantitative)</w:t>
      </w:r>
    </w:p>
    <w:p>
      <w:pPr>
        <w:numPr>
          <w:ilvl w:val="0"/>
          <w:numId w:val="1005"/>
        </w:numPr>
        <w:pStyle w:val="Compact"/>
      </w:pPr>
      <w:r>
        <w:t xml:space="preserve">Data analysis and academic writing</w:t>
      </w:r>
    </w:p>
    <w:p>
      <w:pPr>
        <w:numPr>
          <w:ilvl w:val="0"/>
          <w:numId w:val="1005"/>
        </w:numPr>
        <w:pStyle w:val="Compact"/>
      </w:pPr>
      <w:r>
        <w:t xml:space="preserve">Fluency in English, Dari, and Pashto</w:t>
      </w:r>
    </w:p>
    <w:p>
      <w:pPr>
        <w:numPr>
          <w:ilvl w:val="0"/>
          <w:numId w:val="1005"/>
        </w:numPr>
        <w:pStyle w:val="Compact"/>
      </w:pPr>
      <w:r>
        <w:t xml:space="preserve">Experience in grant writing for international funding bodies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English: Native proficiency</w:t>
      </w:r>
    </w:p>
    <w:p>
      <w:pPr>
        <w:numPr>
          <w:ilvl w:val="0"/>
          <w:numId w:val="1006"/>
        </w:numPr>
        <w:pStyle w:val="Compact"/>
      </w:pPr>
      <w:r>
        <w:t xml:space="preserve">Dari: Fluent</w:t>
      </w:r>
    </w:p>
    <w:p>
      <w:pPr>
        <w:numPr>
          <w:ilvl w:val="0"/>
          <w:numId w:val="1006"/>
        </w:numPr>
        <w:pStyle w:val="Compact"/>
      </w:pPr>
      <w:r>
        <w:t xml:space="preserve">Pashto: Proficient</w:t>
      </w:r>
    </w:p>
    <w:bookmarkEnd w:id="27"/>
    <w:bookmarkStart w:id="28" w:name="certifications-and-accreditations"/>
    <w:p>
      <w:pPr>
        <w:pStyle w:val="Heading3"/>
      </w:pPr>
      <w:r>
        <w:t xml:space="preserve">Certifications and Accreditations</w:t>
      </w:r>
    </w:p>
    <w:p>
      <w:pPr>
        <w:numPr>
          <w:ilvl w:val="0"/>
          <w:numId w:val="1007"/>
        </w:numPr>
        <w:pStyle w:val="Compact"/>
      </w:pPr>
      <w:r>
        <w:t xml:space="preserve">Advanced Research Ethics Training, [Institution Name], [Year]</w:t>
      </w:r>
    </w:p>
    <w:p>
      <w:pPr>
        <w:numPr>
          <w:ilvl w:val="0"/>
          <w:numId w:val="1007"/>
        </w:numPr>
        <w:pStyle w:val="Compact"/>
      </w:pPr>
      <w:r>
        <w:t xml:space="preserve">Project Management Certification, [Institution Name], [Year]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Afghan Academy of Sciences</w:t>
      </w:r>
    </w:p>
    <w:p>
      <w:pPr>
        <w:numPr>
          <w:ilvl w:val="0"/>
          <w:numId w:val="1008"/>
        </w:numPr>
        <w:pStyle w:val="Compact"/>
      </w:pPr>
      <w:r>
        <w:t xml:space="preserve">Member, International Association for Research in Education (IARE)</w:t>
      </w:r>
    </w:p>
    <w:p>
      <w:pPr>
        <w:numPr>
          <w:ilvl w:val="0"/>
          <w:numId w:val="1008"/>
        </w:numPr>
        <w:pStyle w:val="Compact"/>
      </w:pPr>
      <w:r>
        <w:t xml:space="preserve">Reviewer, Journal of South Asian Studies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This Curriculum Vitae highlights the academic and professional contributions of an Academic Researcher in Afghanistan Kabul, emphasizing dedication to advancing education and research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 in Afghanistan Kabul</dc:title>
  <dc:creator/>
  <dc:language>en</dc:language>
  <cp:keywords/>
  <dcterms:created xsi:type="dcterms:W3CDTF">2025-12-03T10:28:06Z</dcterms:created>
  <dcterms:modified xsi:type="dcterms:W3CDTF">2025-12-03T10:28:06Z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